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F6412" w14:textId="77777777" w:rsidR="00A4595B" w:rsidRPr="00DC7F68" w:rsidRDefault="00A8174A" w:rsidP="004726D6">
      <w:pPr>
        <w:spacing w:line="360" w:lineRule="auto"/>
        <w:ind w:right="-852"/>
        <w:jc w:val="center"/>
        <w:rPr>
          <w:rFonts w:ascii="Arial" w:eastAsia="Arial" w:hAnsi="Arial" w:cs="Arial"/>
          <w:lang w:val="es-ES"/>
        </w:rPr>
      </w:pPr>
      <w:r w:rsidRPr="00DC7F68">
        <w:rPr>
          <w:rFonts w:ascii="Arial" w:eastAsia="Arial" w:hAnsi="Arial" w:cs="Arial"/>
          <w:noProof/>
        </w:rPr>
        <w:drawing>
          <wp:inline distT="0" distB="0" distL="0" distR="0" wp14:anchorId="41D82173" wp14:editId="1B881C23">
            <wp:extent cx="2744464" cy="124863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44464" cy="1248636"/>
                    </a:xfrm>
                    <a:prstGeom prst="rect">
                      <a:avLst/>
                    </a:prstGeom>
                    <a:ln/>
                  </pic:spPr>
                </pic:pic>
              </a:graphicData>
            </a:graphic>
          </wp:inline>
        </w:drawing>
      </w:r>
    </w:p>
    <w:p w14:paraId="7A6B16A1" w14:textId="5343E98D" w:rsidR="00A4595B" w:rsidRPr="00383E36" w:rsidRDefault="00154E44">
      <w:pPr>
        <w:spacing w:line="360" w:lineRule="auto"/>
        <w:jc w:val="center"/>
        <w:rPr>
          <w:rFonts w:ascii="Arial" w:eastAsia="Arial" w:hAnsi="Arial" w:cs="Arial"/>
          <w:b/>
          <w:sz w:val="12"/>
          <w:szCs w:val="12"/>
          <w:lang w:val="fr-FR"/>
        </w:rPr>
      </w:pPr>
      <w:r w:rsidRPr="00383E36">
        <w:rPr>
          <w:rFonts w:ascii="Arial" w:eastAsia="Arial" w:hAnsi="Arial" w:cs="Arial"/>
          <w:b/>
          <w:sz w:val="36"/>
          <w:szCs w:val="36"/>
          <w:lang w:val="fr-FR"/>
        </w:rPr>
        <w:t>CODE D'ÉTHIQUE</w:t>
      </w:r>
    </w:p>
    <w:p w14:paraId="03B45452" w14:textId="77777777" w:rsidR="00D331AF" w:rsidRPr="00383E36" w:rsidRDefault="00D331AF" w:rsidP="00413510">
      <w:pPr>
        <w:spacing w:line="360" w:lineRule="auto"/>
        <w:rPr>
          <w:rFonts w:ascii="Arial" w:eastAsia="Arial" w:hAnsi="Arial" w:cs="Arial"/>
          <w:lang w:val="fr-FR"/>
        </w:rPr>
      </w:pPr>
    </w:p>
    <w:p w14:paraId="79500B35" w14:textId="24CB9D9D" w:rsidR="00A4595B" w:rsidRPr="00383E36" w:rsidRDefault="00154E44" w:rsidP="00413510">
      <w:pPr>
        <w:spacing w:line="360" w:lineRule="auto"/>
        <w:rPr>
          <w:rFonts w:ascii="Arial" w:eastAsia="Arial" w:hAnsi="Arial" w:cs="Arial"/>
          <w:lang w:val="fr-FR"/>
        </w:rPr>
      </w:pPr>
      <w:r w:rsidRPr="00383E36">
        <w:rPr>
          <w:rFonts w:ascii="Arial" w:eastAsia="Arial" w:hAnsi="Arial" w:cs="Arial"/>
          <w:lang w:val="fr-FR"/>
        </w:rPr>
        <w:t>TABLE DES MATIÈRES</w:t>
      </w:r>
    </w:p>
    <w:p w14:paraId="0ECADFAD" w14:textId="58675145" w:rsidR="00A4595B" w:rsidRPr="00383E36" w:rsidRDefault="00A8174A" w:rsidP="00413510">
      <w:pPr>
        <w:spacing w:after="0" w:line="360" w:lineRule="auto"/>
        <w:rPr>
          <w:rFonts w:ascii="Arial" w:eastAsia="Arial" w:hAnsi="Arial" w:cs="Arial"/>
          <w:lang w:val="fr-FR"/>
        </w:rPr>
      </w:pPr>
      <w:r w:rsidRPr="00383E36">
        <w:rPr>
          <w:rFonts w:ascii="Arial" w:eastAsia="Arial" w:hAnsi="Arial" w:cs="Arial"/>
          <w:lang w:val="fr-FR"/>
        </w:rPr>
        <w:t xml:space="preserve">1. </w:t>
      </w:r>
      <w:r w:rsidR="00060F58" w:rsidRPr="00383E36">
        <w:rPr>
          <w:rFonts w:ascii="Arial" w:eastAsia="Arial" w:hAnsi="Arial" w:cs="Arial"/>
          <w:lang w:val="fr-FR"/>
        </w:rPr>
        <w:t>Introduc</w:t>
      </w:r>
      <w:r w:rsidR="00154E44" w:rsidRPr="00383E36">
        <w:rPr>
          <w:rFonts w:ascii="Arial" w:eastAsia="Arial" w:hAnsi="Arial" w:cs="Arial"/>
          <w:lang w:val="fr-FR"/>
        </w:rPr>
        <w:t>tio</w:t>
      </w:r>
      <w:r w:rsidR="00060F58" w:rsidRPr="00383E36">
        <w:rPr>
          <w:rFonts w:ascii="Arial" w:eastAsia="Arial" w:hAnsi="Arial" w:cs="Arial"/>
          <w:lang w:val="fr-FR"/>
        </w:rPr>
        <w:t>n</w:t>
      </w:r>
    </w:p>
    <w:p w14:paraId="17F3A739" w14:textId="34D8FC47" w:rsidR="00A4595B" w:rsidRPr="00383E36" w:rsidRDefault="00A8174A" w:rsidP="00413510">
      <w:pPr>
        <w:spacing w:after="0" w:line="360" w:lineRule="auto"/>
        <w:rPr>
          <w:rFonts w:ascii="Arial" w:eastAsia="Arial" w:hAnsi="Arial" w:cs="Arial"/>
          <w:lang w:val="fr-FR"/>
        </w:rPr>
      </w:pPr>
      <w:r w:rsidRPr="00383E36">
        <w:rPr>
          <w:rFonts w:ascii="Arial" w:eastAsia="Arial" w:hAnsi="Arial" w:cs="Arial"/>
          <w:lang w:val="fr-FR"/>
        </w:rPr>
        <w:t xml:space="preserve">2. </w:t>
      </w:r>
      <w:r w:rsidR="00060F58" w:rsidRPr="00383E36">
        <w:rPr>
          <w:rFonts w:ascii="Arial" w:eastAsia="Arial" w:hAnsi="Arial" w:cs="Arial"/>
          <w:lang w:val="fr-FR"/>
        </w:rPr>
        <w:t>Mis</w:t>
      </w:r>
      <w:r w:rsidR="00154E44" w:rsidRPr="00383E36">
        <w:rPr>
          <w:rFonts w:ascii="Arial" w:eastAsia="Arial" w:hAnsi="Arial" w:cs="Arial"/>
          <w:lang w:val="fr-FR"/>
        </w:rPr>
        <w:t>sio</w:t>
      </w:r>
      <w:r w:rsidR="00060F58" w:rsidRPr="00383E36">
        <w:rPr>
          <w:rFonts w:ascii="Arial" w:eastAsia="Arial" w:hAnsi="Arial" w:cs="Arial"/>
          <w:lang w:val="fr-FR"/>
        </w:rPr>
        <w:t>n</w:t>
      </w:r>
    </w:p>
    <w:p w14:paraId="7962F219" w14:textId="557829CF" w:rsidR="00A4595B" w:rsidRPr="00383E36" w:rsidRDefault="00A8174A" w:rsidP="00413510">
      <w:pPr>
        <w:spacing w:after="0" w:line="360" w:lineRule="auto"/>
        <w:rPr>
          <w:rFonts w:ascii="Arial" w:eastAsia="Arial" w:hAnsi="Arial" w:cs="Arial"/>
          <w:lang w:val="fr-FR"/>
        </w:rPr>
      </w:pPr>
      <w:r w:rsidRPr="00383E36">
        <w:rPr>
          <w:rFonts w:ascii="Arial" w:eastAsia="Arial" w:hAnsi="Arial" w:cs="Arial"/>
          <w:lang w:val="fr-FR"/>
        </w:rPr>
        <w:t xml:space="preserve">3. </w:t>
      </w:r>
      <w:r w:rsidR="00060F58" w:rsidRPr="00383E36">
        <w:rPr>
          <w:rFonts w:ascii="Arial" w:eastAsia="Arial" w:hAnsi="Arial" w:cs="Arial"/>
          <w:lang w:val="fr-FR"/>
        </w:rPr>
        <w:t>Val</w:t>
      </w:r>
      <w:r w:rsidR="00154E44" w:rsidRPr="00383E36">
        <w:rPr>
          <w:rFonts w:ascii="Arial" w:eastAsia="Arial" w:hAnsi="Arial" w:cs="Arial"/>
          <w:lang w:val="fr-FR"/>
        </w:rPr>
        <w:t>eu</w:t>
      </w:r>
      <w:r w:rsidR="00060F58" w:rsidRPr="00383E36">
        <w:rPr>
          <w:rFonts w:ascii="Arial" w:eastAsia="Arial" w:hAnsi="Arial" w:cs="Arial"/>
          <w:lang w:val="fr-FR"/>
        </w:rPr>
        <w:t>rs</w:t>
      </w:r>
    </w:p>
    <w:p w14:paraId="63EE925B" w14:textId="4FAF405F" w:rsidR="00A4595B" w:rsidRPr="00383E36" w:rsidRDefault="00A8174A" w:rsidP="00413510">
      <w:pPr>
        <w:spacing w:after="0" w:line="360" w:lineRule="auto"/>
        <w:rPr>
          <w:rFonts w:ascii="Arial" w:eastAsia="Arial" w:hAnsi="Arial" w:cs="Arial"/>
          <w:lang w:val="fr-FR"/>
        </w:rPr>
      </w:pPr>
      <w:r w:rsidRPr="00383E36">
        <w:rPr>
          <w:rFonts w:ascii="Arial" w:eastAsia="Arial" w:hAnsi="Arial" w:cs="Arial"/>
          <w:lang w:val="fr-FR"/>
        </w:rPr>
        <w:t xml:space="preserve">4. </w:t>
      </w:r>
      <w:r w:rsidR="003669EF" w:rsidRPr="00383E36">
        <w:rPr>
          <w:rFonts w:ascii="Arial" w:eastAsia="Arial" w:hAnsi="Arial" w:cs="Arial"/>
          <w:lang w:val="fr-FR"/>
        </w:rPr>
        <w:t>Parties prenantes</w:t>
      </w:r>
    </w:p>
    <w:p w14:paraId="52718ED7" w14:textId="26F408E9" w:rsidR="00A4595B" w:rsidRPr="00383E36" w:rsidRDefault="00A8174A" w:rsidP="00413510">
      <w:pPr>
        <w:spacing w:after="0" w:line="360" w:lineRule="auto"/>
        <w:rPr>
          <w:rFonts w:ascii="Arial" w:eastAsia="Arial" w:hAnsi="Arial" w:cs="Arial"/>
          <w:lang w:val="fr-FR"/>
        </w:rPr>
      </w:pPr>
      <w:r w:rsidRPr="00383E36">
        <w:rPr>
          <w:rFonts w:ascii="Arial" w:eastAsia="Arial" w:hAnsi="Arial" w:cs="Arial"/>
          <w:lang w:val="fr-FR"/>
        </w:rPr>
        <w:t xml:space="preserve">5. </w:t>
      </w:r>
      <w:r w:rsidR="00060F58" w:rsidRPr="00383E36">
        <w:rPr>
          <w:rFonts w:ascii="Arial" w:eastAsia="Arial" w:hAnsi="Arial" w:cs="Arial"/>
          <w:lang w:val="fr-FR"/>
        </w:rPr>
        <w:t>Pol</w:t>
      </w:r>
      <w:r w:rsidR="00154E44" w:rsidRPr="00383E36">
        <w:rPr>
          <w:rFonts w:ascii="Arial" w:eastAsia="Arial" w:hAnsi="Arial" w:cs="Arial"/>
          <w:lang w:val="fr-FR"/>
        </w:rPr>
        <w:t>itique</w:t>
      </w:r>
      <w:r w:rsidR="00060F58" w:rsidRPr="00383E36">
        <w:rPr>
          <w:rFonts w:ascii="Arial" w:eastAsia="Arial" w:hAnsi="Arial" w:cs="Arial"/>
          <w:lang w:val="fr-FR"/>
        </w:rPr>
        <w:t>s</w:t>
      </w:r>
    </w:p>
    <w:p w14:paraId="6BE8BF7D" w14:textId="24576D92" w:rsidR="00060F58" w:rsidRPr="00383E36" w:rsidRDefault="00A8174A" w:rsidP="00060F58">
      <w:pPr>
        <w:spacing w:after="0" w:line="360" w:lineRule="auto"/>
        <w:ind w:firstLine="720"/>
        <w:rPr>
          <w:rFonts w:ascii="Arial" w:eastAsia="Arial" w:hAnsi="Arial" w:cs="Arial"/>
          <w:lang w:val="fr-FR"/>
        </w:rPr>
      </w:pPr>
      <w:r w:rsidRPr="00383E36">
        <w:rPr>
          <w:rFonts w:ascii="Arial" w:eastAsia="Arial" w:hAnsi="Arial" w:cs="Arial"/>
          <w:lang w:val="fr-FR"/>
        </w:rPr>
        <w:t xml:space="preserve">5.1. </w:t>
      </w:r>
      <w:r w:rsidR="00154E44" w:rsidRPr="00383E36">
        <w:rPr>
          <w:rFonts w:ascii="Arial" w:eastAsia="Arial" w:hAnsi="Arial" w:cs="Arial"/>
          <w:lang w:val="fr-FR"/>
        </w:rPr>
        <w:t>Sponsors et fournisseurs</w:t>
      </w:r>
    </w:p>
    <w:p w14:paraId="294EBE62" w14:textId="2D8C57A6" w:rsidR="007E0367" w:rsidRPr="00383E36" w:rsidRDefault="007E0367" w:rsidP="00060F58">
      <w:pPr>
        <w:spacing w:after="0" w:line="360" w:lineRule="auto"/>
        <w:ind w:firstLine="720"/>
        <w:rPr>
          <w:rFonts w:ascii="Arial" w:eastAsia="Arial" w:hAnsi="Arial" w:cs="Arial"/>
          <w:lang w:val="fr-FR"/>
        </w:rPr>
      </w:pPr>
      <w:r w:rsidRPr="00383E36">
        <w:rPr>
          <w:rFonts w:ascii="Arial" w:eastAsia="Arial" w:hAnsi="Arial" w:cs="Arial"/>
          <w:lang w:val="fr-FR"/>
        </w:rPr>
        <w:t xml:space="preserve">5.2. </w:t>
      </w:r>
      <w:r w:rsidR="00154E44" w:rsidRPr="00383E36">
        <w:rPr>
          <w:rFonts w:ascii="Arial" w:eastAsia="Arial" w:hAnsi="Arial" w:cs="Arial"/>
          <w:lang w:val="fr-FR"/>
        </w:rPr>
        <w:t>Relations avec d'autres entités</w:t>
      </w:r>
    </w:p>
    <w:p w14:paraId="2E511DDF" w14:textId="026FDCD4" w:rsidR="00A4595B" w:rsidRPr="00383E36" w:rsidRDefault="00A8174A" w:rsidP="00413510">
      <w:pPr>
        <w:spacing w:after="0" w:line="360" w:lineRule="auto"/>
        <w:ind w:firstLine="720"/>
        <w:rPr>
          <w:rFonts w:ascii="Arial" w:eastAsia="Arial" w:hAnsi="Arial" w:cs="Arial"/>
          <w:lang w:val="fr-FR"/>
        </w:rPr>
      </w:pPr>
      <w:r w:rsidRPr="00383E36">
        <w:rPr>
          <w:rFonts w:ascii="Arial" w:eastAsia="Arial" w:hAnsi="Arial" w:cs="Arial"/>
          <w:lang w:val="fr-FR"/>
        </w:rPr>
        <w:t>5.</w:t>
      </w:r>
      <w:r w:rsidR="007E0367" w:rsidRPr="00383E36">
        <w:rPr>
          <w:rFonts w:ascii="Arial" w:eastAsia="Arial" w:hAnsi="Arial" w:cs="Arial"/>
          <w:lang w:val="fr-FR"/>
        </w:rPr>
        <w:t>3</w:t>
      </w:r>
      <w:r w:rsidRPr="00383E36">
        <w:rPr>
          <w:rFonts w:ascii="Arial" w:eastAsia="Arial" w:hAnsi="Arial" w:cs="Arial"/>
          <w:lang w:val="fr-FR"/>
        </w:rPr>
        <w:t xml:space="preserve">. </w:t>
      </w:r>
      <w:r w:rsidR="00154E44" w:rsidRPr="00383E36">
        <w:rPr>
          <w:rFonts w:ascii="Arial" w:eastAsia="Arial" w:hAnsi="Arial" w:cs="Arial"/>
          <w:lang w:val="fr-FR"/>
        </w:rPr>
        <w:t>Cadeaux</w:t>
      </w:r>
    </w:p>
    <w:p w14:paraId="3665D9AC" w14:textId="7F89516E" w:rsidR="00060F58" w:rsidRPr="00383E36" w:rsidRDefault="00A8174A" w:rsidP="00060F58">
      <w:pPr>
        <w:spacing w:after="0" w:line="360" w:lineRule="auto"/>
        <w:ind w:firstLine="720"/>
        <w:rPr>
          <w:rFonts w:ascii="Arial" w:eastAsia="Arial" w:hAnsi="Arial" w:cs="Arial"/>
          <w:lang w:val="fr-FR"/>
        </w:rPr>
      </w:pPr>
      <w:r w:rsidRPr="00383E36">
        <w:rPr>
          <w:rFonts w:ascii="Arial" w:eastAsia="Arial" w:hAnsi="Arial" w:cs="Arial"/>
          <w:lang w:val="fr-FR"/>
        </w:rPr>
        <w:t>5.</w:t>
      </w:r>
      <w:r w:rsidR="007E0367" w:rsidRPr="00383E36">
        <w:rPr>
          <w:rFonts w:ascii="Arial" w:eastAsia="Arial" w:hAnsi="Arial" w:cs="Arial"/>
          <w:lang w:val="fr-FR"/>
        </w:rPr>
        <w:t>4</w:t>
      </w:r>
      <w:r w:rsidRPr="00383E36">
        <w:rPr>
          <w:rFonts w:ascii="Arial" w:eastAsia="Arial" w:hAnsi="Arial" w:cs="Arial"/>
          <w:lang w:val="fr-FR"/>
        </w:rPr>
        <w:t xml:space="preserve">. </w:t>
      </w:r>
      <w:r w:rsidR="00154E44" w:rsidRPr="00383E36">
        <w:rPr>
          <w:rFonts w:ascii="Arial" w:eastAsia="Arial" w:hAnsi="Arial" w:cs="Arial"/>
          <w:lang w:val="fr-FR"/>
        </w:rPr>
        <w:t>Abus et accusations</w:t>
      </w:r>
    </w:p>
    <w:p w14:paraId="3AA32796" w14:textId="5F57A2AB" w:rsidR="00A4595B" w:rsidRPr="00383E36" w:rsidRDefault="00A8174A" w:rsidP="00060F58">
      <w:pPr>
        <w:spacing w:after="0" w:line="360" w:lineRule="auto"/>
        <w:rPr>
          <w:rFonts w:ascii="Arial" w:eastAsia="Arial" w:hAnsi="Arial" w:cs="Arial"/>
          <w:lang w:val="fr-FR"/>
        </w:rPr>
      </w:pPr>
      <w:r w:rsidRPr="00383E36">
        <w:rPr>
          <w:rFonts w:ascii="Arial" w:eastAsia="Arial" w:hAnsi="Arial" w:cs="Arial"/>
          <w:lang w:val="fr-FR"/>
        </w:rPr>
        <w:t xml:space="preserve">6. </w:t>
      </w:r>
      <w:r w:rsidR="00154E44" w:rsidRPr="00383E36">
        <w:rPr>
          <w:rFonts w:ascii="Arial" w:eastAsia="Arial" w:hAnsi="Arial" w:cs="Arial"/>
          <w:lang w:val="fr-FR"/>
        </w:rPr>
        <w:t>Mise à jour et diffusion du code</w:t>
      </w:r>
    </w:p>
    <w:p w14:paraId="20327418" w14:textId="15BC4E4C" w:rsidR="00A4595B" w:rsidRPr="00154E44" w:rsidRDefault="00A8174A" w:rsidP="00413510">
      <w:pPr>
        <w:spacing w:after="0" w:line="360" w:lineRule="auto"/>
        <w:rPr>
          <w:rFonts w:ascii="Arial" w:eastAsia="Arial" w:hAnsi="Arial" w:cs="Arial"/>
          <w:lang w:val="fr-FR"/>
        </w:rPr>
      </w:pPr>
      <w:r w:rsidRPr="00383E36">
        <w:rPr>
          <w:rFonts w:ascii="Arial" w:eastAsia="Arial" w:hAnsi="Arial" w:cs="Arial"/>
          <w:lang w:val="fr-FR"/>
        </w:rPr>
        <w:t xml:space="preserve">7. </w:t>
      </w:r>
      <w:r w:rsidR="00154E44" w:rsidRPr="00383E36">
        <w:rPr>
          <w:rFonts w:ascii="Arial" w:eastAsia="Arial" w:hAnsi="Arial" w:cs="Arial"/>
          <w:lang w:val="fr-FR"/>
        </w:rPr>
        <w:t>Entrée en vigueur</w:t>
      </w:r>
    </w:p>
    <w:p w14:paraId="6A8771FB" w14:textId="0A8ED064" w:rsidR="0088690C" w:rsidRPr="003D2156" w:rsidRDefault="00060F58" w:rsidP="003D2156">
      <w:pPr>
        <w:rPr>
          <w:rFonts w:ascii="Arial" w:eastAsia="Arial" w:hAnsi="Arial" w:cs="Arial"/>
          <w:lang w:val="fr-FR"/>
        </w:rPr>
      </w:pPr>
      <w:r w:rsidRPr="00BA5258">
        <w:rPr>
          <w:rFonts w:ascii="Arial" w:eastAsia="Arial" w:hAnsi="Arial" w:cs="Arial"/>
          <w:lang w:val="fr-FR"/>
        </w:rPr>
        <w:br w:type="page"/>
      </w:r>
    </w:p>
    <w:p w14:paraId="13D10134" w14:textId="77777777" w:rsidR="004726D6" w:rsidRDefault="004726D6" w:rsidP="00DE44D6">
      <w:pPr>
        <w:spacing w:line="360" w:lineRule="auto"/>
        <w:jc w:val="both"/>
        <w:rPr>
          <w:rFonts w:ascii="Arial" w:eastAsia="Arial" w:hAnsi="Arial" w:cs="Arial"/>
          <w:b/>
          <w:lang w:val="fr-FR"/>
        </w:rPr>
      </w:pPr>
    </w:p>
    <w:p w14:paraId="71A53C03" w14:textId="58B17D95" w:rsidR="00A4595B" w:rsidRPr="00343A22" w:rsidRDefault="00A8174A" w:rsidP="00DE44D6">
      <w:pPr>
        <w:spacing w:line="360" w:lineRule="auto"/>
        <w:jc w:val="both"/>
        <w:rPr>
          <w:rFonts w:ascii="Arial" w:eastAsia="Arial" w:hAnsi="Arial" w:cs="Arial"/>
          <w:b/>
          <w:lang w:val="fr-FR"/>
        </w:rPr>
      </w:pPr>
      <w:r w:rsidRPr="00343A22">
        <w:rPr>
          <w:rFonts w:ascii="Arial" w:eastAsia="Arial" w:hAnsi="Arial" w:cs="Arial"/>
          <w:b/>
          <w:lang w:val="fr-FR"/>
        </w:rPr>
        <w:t>1. INTRODUC</w:t>
      </w:r>
      <w:r w:rsidR="00154E44" w:rsidRPr="00343A22">
        <w:rPr>
          <w:rFonts w:ascii="Arial" w:eastAsia="Arial" w:hAnsi="Arial" w:cs="Arial"/>
          <w:b/>
          <w:lang w:val="fr-FR"/>
        </w:rPr>
        <w:t>TIO</w:t>
      </w:r>
      <w:r w:rsidR="00060F58" w:rsidRPr="00343A22">
        <w:rPr>
          <w:rFonts w:ascii="Arial" w:eastAsia="Arial" w:hAnsi="Arial" w:cs="Arial"/>
          <w:b/>
          <w:lang w:val="fr-FR"/>
        </w:rPr>
        <w:t>N</w:t>
      </w:r>
    </w:p>
    <w:p w14:paraId="3F232EF5" w14:textId="470402D3" w:rsidR="00060F58" w:rsidRPr="00343A22" w:rsidRDefault="00BA5258" w:rsidP="00060F58">
      <w:pPr>
        <w:spacing w:after="0" w:line="360" w:lineRule="auto"/>
        <w:jc w:val="both"/>
        <w:rPr>
          <w:rFonts w:ascii="Arial" w:eastAsia="Arial" w:hAnsi="Arial" w:cs="Arial"/>
          <w:lang w:val="fr-FR"/>
        </w:rPr>
      </w:pPr>
      <w:r w:rsidRPr="00343A22">
        <w:rPr>
          <w:rFonts w:ascii="Arial" w:eastAsia="Arial" w:hAnsi="Arial" w:cs="Arial"/>
          <w:lang w:val="fr-FR"/>
        </w:rPr>
        <w:t>Le présent code d'éthique a pour objet de définir l'identité de l'Association Internationale des Villes Éducatrices (AIVE) et le comportement attendu de toutes les personnes qui lui sont associées ou liées</w:t>
      </w:r>
      <w:r w:rsidR="00060F58" w:rsidRPr="00343A22">
        <w:rPr>
          <w:rFonts w:ascii="Arial" w:eastAsia="Arial" w:hAnsi="Arial" w:cs="Arial"/>
          <w:lang w:val="fr-FR"/>
        </w:rPr>
        <w:t xml:space="preserve">. </w:t>
      </w:r>
      <w:r w:rsidRPr="00343A22">
        <w:rPr>
          <w:rFonts w:ascii="Arial" w:eastAsia="Arial" w:hAnsi="Arial" w:cs="Arial"/>
          <w:lang w:val="fr-FR"/>
        </w:rPr>
        <w:t>L'adoption de ce code définit l'</w:t>
      </w:r>
      <w:r w:rsidRPr="00343A22">
        <w:rPr>
          <w:rFonts w:ascii="Arial" w:eastAsia="Arial" w:hAnsi="Arial" w:cs="Arial"/>
          <w:i/>
          <w:iCs/>
          <w:lang w:val="fr-FR"/>
        </w:rPr>
        <w:t>ethos</w:t>
      </w:r>
      <w:r w:rsidRPr="00343A22">
        <w:rPr>
          <w:rFonts w:ascii="Arial" w:eastAsia="Arial" w:hAnsi="Arial" w:cs="Arial"/>
          <w:lang w:val="fr-FR"/>
        </w:rPr>
        <w:t xml:space="preserve"> et la culture de l'organisation, tout en présentant nos valeurs et certaines lignes directrices pour guider la prise de décision à laquelle doivent faire face les personnes qui en font partie.</w:t>
      </w:r>
    </w:p>
    <w:p w14:paraId="65AB44E4" w14:textId="77777777" w:rsidR="00A4595B" w:rsidRPr="00343A22" w:rsidRDefault="00A4595B" w:rsidP="00DE44D6">
      <w:pPr>
        <w:spacing w:after="0" w:line="360" w:lineRule="auto"/>
        <w:jc w:val="both"/>
        <w:rPr>
          <w:rFonts w:ascii="Arial" w:eastAsia="Arial" w:hAnsi="Arial" w:cs="Arial"/>
          <w:lang w:val="fr-FR"/>
        </w:rPr>
      </w:pPr>
    </w:p>
    <w:p w14:paraId="767ECE8B" w14:textId="60B6315C" w:rsidR="00A4595B" w:rsidRPr="00343A22" w:rsidRDefault="00EE4AE4" w:rsidP="00DE44D6">
      <w:pPr>
        <w:spacing w:line="360" w:lineRule="auto"/>
        <w:jc w:val="both"/>
        <w:rPr>
          <w:rFonts w:ascii="Arial" w:eastAsia="Arial" w:hAnsi="Arial" w:cs="Arial"/>
          <w:b/>
          <w:lang w:val="fr-FR"/>
        </w:rPr>
      </w:pPr>
      <w:r w:rsidRPr="00343A22">
        <w:rPr>
          <w:rFonts w:ascii="Arial" w:eastAsia="Arial" w:hAnsi="Arial" w:cs="Arial"/>
          <w:b/>
          <w:lang w:val="fr-FR"/>
        </w:rPr>
        <w:t xml:space="preserve">Objectif du code d'éthique </w:t>
      </w:r>
      <w:r w:rsidR="003C4EE2" w:rsidRPr="00343A22">
        <w:rPr>
          <w:rFonts w:ascii="Arial" w:eastAsia="Arial" w:hAnsi="Arial" w:cs="Arial"/>
          <w:b/>
          <w:lang w:val="fr-FR"/>
        </w:rPr>
        <w:t>:</w:t>
      </w:r>
    </w:p>
    <w:p w14:paraId="3471AE7F" w14:textId="08059394" w:rsidR="003C4EE2" w:rsidRPr="00AC4C44" w:rsidRDefault="001E2FCF" w:rsidP="003C4EE2">
      <w:pPr>
        <w:numPr>
          <w:ilvl w:val="0"/>
          <w:numId w:val="6"/>
        </w:numPr>
        <w:spacing w:after="0" w:line="360" w:lineRule="auto"/>
        <w:jc w:val="both"/>
        <w:rPr>
          <w:rFonts w:ascii="Arial" w:eastAsia="Arial" w:hAnsi="Arial" w:cs="Arial"/>
          <w:lang w:val="fr-FR"/>
        </w:rPr>
      </w:pPr>
      <w:r w:rsidRPr="00AC4C44">
        <w:rPr>
          <w:rFonts w:ascii="Arial" w:eastAsia="Arial" w:hAnsi="Arial" w:cs="Arial"/>
          <w:lang w:val="fr-FR"/>
        </w:rPr>
        <w:t>Définir les valeurs par lesquelles l'Association souhaite être caractérisée</w:t>
      </w:r>
      <w:r w:rsidR="003C4EE2" w:rsidRPr="00AC4C44">
        <w:rPr>
          <w:rFonts w:ascii="Arial" w:eastAsia="Arial" w:hAnsi="Arial" w:cs="Arial"/>
          <w:lang w:val="fr-FR"/>
        </w:rPr>
        <w:t>.</w:t>
      </w:r>
    </w:p>
    <w:p w14:paraId="13E05B4B" w14:textId="5033BD29" w:rsidR="003C4EE2" w:rsidRPr="00AC4C44" w:rsidRDefault="005E5A26" w:rsidP="003C4EE2">
      <w:pPr>
        <w:numPr>
          <w:ilvl w:val="0"/>
          <w:numId w:val="6"/>
        </w:numPr>
        <w:spacing w:after="0" w:line="360" w:lineRule="auto"/>
        <w:ind w:left="714" w:hanging="357"/>
        <w:jc w:val="both"/>
        <w:rPr>
          <w:rFonts w:ascii="Arial" w:eastAsia="Arial" w:hAnsi="Arial" w:cs="Arial"/>
          <w:lang w:val="fr-FR"/>
        </w:rPr>
      </w:pPr>
      <w:r w:rsidRPr="00AC4C44">
        <w:rPr>
          <w:rFonts w:ascii="Arial" w:eastAsia="Arial" w:hAnsi="Arial" w:cs="Arial"/>
          <w:lang w:val="fr-FR"/>
        </w:rPr>
        <w:t>Créer un environnement inclusif, respectueux, éducatif et sûr pour toutes les personnes concernées</w:t>
      </w:r>
      <w:r w:rsidR="003C4EE2" w:rsidRPr="00AC4C44">
        <w:rPr>
          <w:rFonts w:ascii="Arial" w:eastAsia="Arial" w:hAnsi="Arial" w:cs="Arial"/>
          <w:lang w:val="fr-FR"/>
        </w:rPr>
        <w:t>.</w:t>
      </w:r>
    </w:p>
    <w:p w14:paraId="4AF56BD6" w14:textId="72729761" w:rsidR="003C4EE2" w:rsidRPr="00AC4C44" w:rsidRDefault="0040037E" w:rsidP="003C4EE2">
      <w:pPr>
        <w:numPr>
          <w:ilvl w:val="0"/>
          <w:numId w:val="6"/>
        </w:numPr>
        <w:spacing w:line="360" w:lineRule="auto"/>
        <w:jc w:val="both"/>
        <w:rPr>
          <w:rFonts w:ascii="Arial" w:eastAsia="Arial" w:hAnsi="Arial" w:cs="Arial"/>
          <w:lang w:val="fr-FR"/>
        </w:rPr>
      </w:pPr>
      <w:r w:rsidRPr="00AC4C44">
        <w:rPr>
          <w:rFonts w:ascii="Arial" w:eastAsia="Arial" w:hAnsi="Arial" w:cs="Arial"/>
          <w:lang w:val="fr-FR"/>
        </w:rPr>
        <w:t>Spécifier certaines politiques afin de savoir comment procéder face à des situations et des problèmes spécifiques</w:t>
      </w:r>
      <w:r w:rsidR="003C4EE2" w:rsidRPr="00AC4C44">
        <w:rPr>
          <w:rFonts w:ascii="Arial" w:eastAsia="Arial" w:hAnsi="Arial" w:cs="Arial"/>
          <w:lang w:val="fr-FR"/>
        </w:rPr>
        <w:t>.</w:t>
      </w:r>
    </w:p>
    <w:p w14:paraId="7228CBCA" w14:textId="77777777" w:rsidR="003C4EE2" w:rsidRPr="00AC4C44" w:rsidRDefault="003C4EE2" w:rsidP="003C4EE2">
      <w:pPr>
        <w:spacing w:after="0" w:line="240" w:lineRule="auto"/>
        <w:jc w:val="both"/>
        <w:rPr>
          <w:rFonts w:ascii="Arial" w:eastAsia="Arial" w:hAnsi="Arial" w:cs="Arial"/>
          <w:b/>
          <w:lang w:val="fr-FR"/>
        </w:rPr>
      </w:pPr>
    </w:p>
    <w:p w14:paraId="5D4E2CFC" w14:textId="3E68F6B0" w:rsidR="00A4595B" w:rsidRPr="00AC4C44" w:rsidRDefault="003C4EE2" w:rsidP="00DE44D6">
      <w:pPr>
        <w:spacing w:line="360" w:lineRule="auto"/>
        <w:jc w:val="both"/>
        <w:rPr>
          <w:rFonts w:ascii="Arial" w:eastAsia="Arial" w:hAnsi="Arial" w:cs="Arial"/>
          <w:b/>
          <w:lang w:val="fr-FR"/>
        </w:rPr>
      </w:pPr>
      <w:r w:rsidRPr="00AC4C44">
        <w:rPr>
          <w:rFonts w:ascii="Arial" w:eastAsia="Arial" w:hAnsi="Arial" w:cs="Arial"/>
          <w:b/>
          <w:lang w:val="fr-FR"/>
        </w:rPr>
        <w:t>2. MIS</w:t>
      </w:r>
      <w:r w:rsidR="00154E44" w:rsidRPr="00AC4C44">
        <w:rPr>
          <w:rFonts w:ascii="Arial" w:eastAsia="Arial" w:hAnsi="Arial" w:cs="Arial"/>
          <w:b/>
          <w:lang w:val="fr-FR"/>
        </w:rPr>
        <w:t>SIO</w:t>
      </w:r>
      <w:r w:rsidRPr="00AC4C44">
        <w:rPr>
          <w:rFonts w:ascii="Arial" w:eastAsia="Arial" w:hAnsi="Arial" w:cs="Arial"/>
          <w:b/>
          <w:lang w:val="fr-FR"/>
        </w:rPr>
        <w:t>N</w:t>
      </w:r>
    </w:p>
    <w:p w14:paraId="5E2E7EAA" w14:textId="2B06E202" w:rsidR="00FF64B3" w:rsidRPr="00AC4C44" w:rsidRDefault="0023125B" w:rsidP="00FF64B3">
      <w:pPr>
        <w:spacing w:line="360" w:lineRule="auto"/>
        <w:jc w:val="both"/>
        <w:rPr>
          <w:rFonts w:ascii="Arial" w:eastAsia="Arial" w:hAnsi="Arial" w:cs="Arial"/>
          <w:lang w:val="fr-FR"/>
        </w:rPr>
      </w:pPr>
      <w:r w:rsidRPr="00AC4C44">
        <w:rPr>
          <w:rFonts w:ascii="Arial" w:eastAsia="Arial" w:hAnsi="Arial" w:cs="Arial"/>
          <w:lang w:val="fr-FR"/>
        </w:rPr>
        <w:t xml:space="preserve">Comme établi dans la Charte des Villes Éducatrices, le but de cette association est de construire une communauté et une citoyenneté libre, responsable et solidaire, capable de vivre ensemble dans la différence, de résoudre pacifiquement ses conflits et de travailler pour le bien commun ; une citoyenneté consciente des défis auxquels l'humanité est confrontée aujourd'hui, avec des connaissances et des compétences qui lui permettent d'assumer la coresponsabilité dans la recherche des solutions requises par le moment historique </w:t>
      </w:r>
      <w:r w:rsidR="00AC4C44">
        <w:rPr>
          <w:rFonts w:ascii="Arial" w:eastAsia="Arial" w:hAnsi="Arial" w:cs="Arial"/>
          <w:lang w:val="fr-FR"/>
        </w:rPr>
        <w:t>que</w:t>
      </w:r>
      <w:r w:rsidRPr="00AC4C44">
        <w:rPr>
          <w:rFonts w:ascii="Arial" w:eastAsia="Arial" w:hAnsi="Arial" w:cs="Arial"/>
          <w:lang w:val="fr-FR"/>
        </w:rPr>
        <w:t xml:space="preserve"> nous vivons.</w:t>
      </w:r>
    </w:p>
    <w:p w14:paraId="5BBE2D65" w14:textId="1476A1D1" w:rsidR="00FF64B3" w:rsidRPr="003C1467" w:rsidRDefault="0023125B" w:rsidP="00FF64B3">
      <w:pPr>
        <w:spacing w:line="360" w:lineRule="auto"/>
        <w:jc w:val="both"/>
        <w:rPr>
          <w:rFonts w:ascii="Arial" w:eastAsia="Arial" w:hAnsi="Arial" w:cs="Arial"/>
          <w:lang w:val="fr-FR"/>
        </w:rPr>
      </w:pPr>
      <w:r w:rsidRPr="008542A6">
        <w:rPr>
          <w:rFonts w:ascii="Arial" w:eastAsia="Arial" w:hAnsi="Arial" w:cs="Arial"/>
          <w:lang w:val="fr-FR"/>
        </w:rPr>
        <w:t>En ce sens, nous concevons l'éducation comme un processus qui dure toute la vie et qui sert à mobiliser les consciences afin de concilier liberté et responsabilité, en éveillant le sens de l'interdépendance entre les personnes et la nature comme manière d'habiter la ville et la planète.</w:t>
      </w:r>
      <w:r w:rsidR="00FF64B3" w:rsidRPr="008542A6">
        <w:rPr>
          <w:rFonts w:ascii="Arial" w:eastAsia="Arial" w:hAnsi="Arial" w:cs="Arial"/>
          <w:lang w:val="fr-FR"/>
        </w:rPr>
        <w:t xml:space="preserve"> </w:t>
      </w:r>
      <w:r w:rsidR="003C1467" w:rsidRPr="008542A6">
        <w:rPr>
          <w:rFonts w:ascii="Arial" w:eastAsia="Arial" w:hAnsi="Arial" w:cs="Arial"/>
          <w:lang w:val="fr-FR"/>
        </w:rPr>
        <w:t xml:space="preserve">Cela implique de favoriser la réflexion et l'esprit critique, la capacité à comprendre des problèmes complexes et d'encourager </w:t>
      </w:r>
      <w:r w:rsidR="008542A6" w:rsidRPr="008542A6">
        <w:rPr>
          <w:rFonts w:ascii="Arial" w:eastAsia="Arial" w:hAnsi="Arial" w:cs="Arial"/>
          <w:lang w:val="fr-FR"/>
        </w:rPr>
        <w:t>la</w:t>
      </w:r>
      <w:r w:rsidR="003C1467" w:rsidRPr="008542A6">
        <w:rPr>
          <w:rFonts w:ascii="Arial" w:eastAsia="Arial" w:hAnsi="Arial" w:cs="Arial"/>
          <w:lang w:val="fr-FR"/>
        </w:rPr>
        <w:t xml:space="preserve"> participation coresponsable à la conception et à l'élaboration des politiques, ainsi que d'imaginer et de promouvoir des modes de vie qui n'impliquent </w:t>
      </w:r>
      <w:r w:rsidR="008542A6" w:rsidRPr="008542A6">
        <w:rPr>
          <w:rFonts w:ascii="Arial" w:eastAsia="Arial" w:hAnsi="Arial" w:cs="Arial"/>
          <w:lang w:val="fr-FR"/>
        </w:rPr>
        <w:t>ni</w:t>
      </w:r>
      <w:r w:rsidR="003C1467" w:rsidRPr="008542A6">
        <w:rPr>
          <w:rFonts w:ascii="Arial" w:eastAsia="Arial" w:hAnsi="Arial" w:cs="Arial"/>
          <w:lang w:val="fr-FR"/>
        </w:rPr>
        <w:t xml:space="preserve"> la destruction du territoire </w:t>
      </w:r>
      <w:r w:rsidR="008542A6" w:rsidRPr="008542A6">
        <w:rPr>
          <w:rFonts w:ascii="Arial" w:eastAsia="Arial" w:hAnsi="Arial" w:cs="Arial"/>
          <w:lang w:val="fr-FR"/>
        </w:rPr>
        <w:t>ni</w:t>
      </w:r>
      <w:r w:rsidR="003C1467" w:rsidRPr="008542A6">
        <w:rPr>
          <w:rFonts w:ascii="Arial" w:eastAsia="Arial" w:hAnsi="Arial" w:cs="Arial"/>
          <w:lang w:val="fr-FR"/>
        </w:rPr>
        <w:t xml:space="preserve"> l'inégalité entre les personnes.</w:t>
      </w:r>
    </w:p>
    <w:p w14:paraId="42265CFE" w14:textId="289F7332" w:rsidR="00A4595B" w:rsidRPr="00590F6F" w:rsidRDefault="00A8174A" w:rsidP="00DE44D6">
      <w:pPr>
        <w:spacing w:line="360" w:lineRule="auto"/>
        <w:jc w:val="both"/>
        <w:rPr>
          <w:rFonts w:ascii="Arial" w:eastAsia="Arial" w:hAnsi="Arial" w:cs="Arial"/>
          <w:b/>
          <w:lang w:val="fr-FR"/>
        </w:rPr>
      </w:pPr>
      <w:bookmarkStart w:id="0" w:name="_GoBack"/>
      <w:bookmarkEnd w:id="0"/>
      <w:r w:rsidRPr="00590F6F">
        <w:rPr>
          <w:rFonts w:ascii="Arial" w:eastAsia="Arial" w:hAnsi="Arial" w:cs="Arial"/>
          <w:b/>
          <w:lang w:val="fr-FR"/>
        </w:rPr>
        <w:t>3. VA</w:t>
      </w:r>
      <w:r w:rsidR="00154E44" w:rsidRPr="00590F6F">
        <w:rPr>
          <w:rFonts w:ascii="Arial" w:eastAsia="Arial" w:hAnsi="Arial" w:cs="Arial"/>
          <w:b/>
          <w:lang w:val="fr-FR"/>
        </w:rPr>
        <w:t>LEU</w:t>
      </w:r>
      <w:r w:rsidRPr="00590F6F">
        <w:rPr>
          <w:rFonts w:ascii="Arial" w:eastAsia="Arial" w:hAnsi="Arial" w:cs="Arial"/>
          <w:b/>
          <w:lang w:val="fr-FR"/>
        </w:rPr>
        <w:t xml:space="preserve">RS </w:t>
      </w:r>
    </w:p>
    <w:p w14:paraId="3EB6FAC2" w14:textId="39141B6B" w:rsidR="000730F5" w:rsidRPr="00590F6F" w:rsidRDefault="003C1467" w:rsidP="000730F5">
      <w:pPr>
        <w:spacing w:after="0" w:line="360" w:lineRule="auto"/>
        <w:jc w:val="both"/>
        <w:rPr>
          <w:rFonts w:ascii="Arial" w:eastAsia="Arial" w:hAnsi="Arial" w:cs="Arial"/>
          <w:lang w:val="fr-FR"/>
        </w:rPr>
      </w:pPr>
      <w:r w:rsidRPr="00590F6F">
        <w:rPr>
          <w:rFonts w:ascii="Arial" w:eastAsia="Arial" w:hAnsi="Arial" w:cs="Arial"/>
          <w:lang w:val="fr-FR"/>
        </w:rPr>
        <w:t>Voici les valeurs se dégage</w:t>
      </w:r>
      <w:r w:rsidR="008810C2">
        <w:rPr>
          <w:rFonts w:ascii="Arial" w:eastAsia="Arial" w:hAnsi="Arial" w:cs="Arial"/>
          <w:lang w:val="fr-FR"/>
        </w:rPr>
        <w:t>a</w:t>
      </w:r>
      <w:r w:rsidRPr="00590F6F">
        <w:rPr>
          <w:rFonts w:ascii="Arial" w:eastAsia="Arial" w:hAnsi="Arial" w:cs="Arial"/>
          <w:lang w:val="fr-FR"/>
        </w:rPr>
        <w:t xml:space="preserve">nt de la Charte des Villes Éducatrices et qui régissent l'AIVE, et </w:t>
      </w:r>
      <w:r w:rsidR="00590F6F" w:rsidRPr="00590F6F">
        <w:rPr>
          <w:rFonts w:ascii="Arial" w:eastAsia="Arial" w:hAnsi="Arial" w:cs="Arial"/>
          <w:lang w:val="fr-FR"/>
        </w:rPr>
        <w:t>avec</w:t>
      </w:r>
      <w:r w:rsidRPr="00590F6F">
        <w:rPr>
          <w:rFonts w:ascii="Arial" w:eastAsia="Arial" w:hAnsi="Arial" w:cs="Arial"/>
          <w:lang w:val="fr-FR"/>
        </w:rPr>
        <w:t xml:space="preserve"> lesquelles nous nous engageons à agir.</w:t>
      </w:r>
    </w:p>
    <w:p w14:paraId="71A9C474" w14:textId="77777777" w:rsidR="00A4595B" w:rsidRPr="00590F6F" w:rsidRDefault="00A4595B" w:rsidP="00DE44D6">
      <w:pPr>
        <w:spacing w:after="0" w:line="360" w:lineRule="auto"/>
        <w:jc w:val="both"/>
        <w:rPr>
          <w:rFonts w:ascii="Arial" w:eastAsia="Arial" w:hAnsi="Arial" w:cs="Arial"/>
          <w:lang w:val="fr-FR"/>
        </w:rPr>
      </w:pPr>
    </w:p>
    <w:p w14:paraId="0A13E594" w14:textId="7D1743B4" w:rsidR="000730F5" w:rsidRPr="00EA5106" w:rsidRDefault="003C1467" w:rsidP="000730F5">
      <w:pPr>
        <w:numPr>
          <w:ilvl w:val="0"/>
          <w:numId w:val="7"/>
        </w:numPr>
        <w:spacing w:after="0" w:line="360" w:lineRule="auto"/>
        <w:jc w:val="both"/>
        <w:rPr>
          <w:rFonts w:ascii="Arial" w:eastAsia="Arial" w:hAnsi="Arial" w:cs="Arial"/>
          <w:lang w:val="fr-FR"/>
        </w:rPr>
      </w:pPr>
      <w:r w:rsidRPr="00590F6F">
        <w:rPr>
          <w:rFonts w:ascii="Arial" w:eastAsia="Arial" w:hAnsi="Arial" w:cs="Arial"/>
          <w:b/>
          <w:lang w:val="fr-FR"/>
        </w:rPr>
        <w:lastRenderedPageBreak/>
        <w:t>Égalité et intégrité</w:t>
      </w:r>
      <w:r w:rsidR="000730F5" w:rsidRPr="00590F6F">
        <w:rPr>
          <w:rFonts w:ascii="Arial" w:eastAsia="Arial" w:hAnsi="Arial" w:cs="Arial"/>
          <w:b/>
          <w:lang w:val="fr-FR"/>
        </w:rPr>
        <w:t xml:space="preserve">. </w:t>
      </w:r>
      <w:r w:rsidRPr="00590F6F">
        <w:rPr>
          <w:rFonts w:ascii="Arial" w:eastAsia="Arial" w:hAnsi="Arial" w:cs="Arial"/>
          <w:lang w:val="fr-FR"/>
        </w:rPr>
        <w:t xml:space="preserve">Toutes les personnes ont la même dignité, quelles que soient leurs circonstances, et méritent donc la même considération et le même respect. </w:t>
      </w:r>
      <w:r w:rsidR="009B4539" w:rsidRPr="00590F6F">
        <w:rPr>
          <w:rFonts w:ascii="Arial" w:eastAsia="Arial" w:hAnsi="Arial" w:cs="Arial"/>
          <w:lang w:val="fr-FR"/>
        </w:rPr>
        <w:t>Nous nous engageons à promouvoir des conditions de pleine égalité afin que toutes les personnes se sentent respectées e</w:t>
      </w:r>
      <w:r w:rsidR="009B4539" w:rsidRPr="0007638F">
        <w:rPr>
          <w:rFonts w:ascii="Arial" w:eastAsia="Arial" w:hAnsi="Arial" w:cs="Arial"/>
          <w:lang w:val="fr-FR"/>
        </w:rPr>
        <w:t>t soient respectueuses, capables de dialoguer et d'écouter activement.</w:t>
      </w:r>
      <w:r w:rsidR="000730F5" w:rsidRPr="0007638F">
        <w:rPr>
          <w:rFonts w:ascii="Arial" w:eastAsia="Arial" w:hAnsi="Arial" w:cs="Arial"/>
          <w:lang w:val="fr-FR"/>
        </w:rPr>
        <w:t xml:space="preserve"> </w:t>
      </w:r>
      <w:r w:rsidR="009B4539" w:rsidRPr="0007638F">
        <w:rPr>
          <w:rFonts w:ascii="Arial" w:eastAsia="Arial" w:hAnsi="Arial" w:cs="Arial"/>
          <w:lang w:val="fr-FR"/>
        </w:rPr>
        <w:t xml:space="preserve">Par conséquent, nous nous </w:t>
      </w:r>
      <w:r w:rsidR="009B4539" w:rsidRPr="0076747B">
        <w:rPr>
          <w:rFonts w:ascii="Arial" w:eastAsia="Arial" w:hAnsi="Arial" w:cs="Arial"/>
          <w:lang w:val="fr-FR"/>
        </w:rPr>
        <w:t xml:space="preserve">opposons à toute forme de violation des droits ou de discrimination fondée sur la couleur, </w:t>
      </w:r>
      <w:r w:rsidR="009B4539" w:rsidRPr="00EA5106">
        <w:rPr>
          <w:rFonts w:ascii="Arial" w:eastAsia="Arial" w:hAnsi="Arial" w:cs="Arial"/>
          <w:lang w:val="fr-FR"/>
        </w:rPr>
        <w:t>l'origine ethnique, le sexe, l'âge, la culture, la religion, l'idéologie, la diversité fonctionnelle, l'orientation sexuelle</w:t>
      </w:r>
      <w:r w:rsidR="008810C2">
        <w:rPr>
          <w:rFonts w:ascii="Arial" w:eastAsia="Arial" w:hAnsi="Arial" w:cs="Arial"/>
          <w:lang w:val="fr-FR"/>
        </w:rPr>
        <w:t>, la fonction</w:t>
      </w:r>
      <w:r w:rsidR="009B4539" w:rsidRPr="00EA5106">
        <w:rPr>
          <w:rFonts w:ascii="Arial" w:eastAsia="Arial" w:hAnsi="Arial" w:cs="Arial"/>
          <w:lang w:val="fr-FR"/>
        </w:rPr>
        <w:t xml:space="preserve"> ou toute autre circonstance susceptible de faire l'objet d'une discrimination</w:t>
      </w:r>
      <w:r w:rsidR="0007638F" w:rsidRPr="00EA5106">
        <w:rPr>
          <w:rFonts w:ascii="Arial" w:eastAsia="Arial" w:hAnsi="Arial" w:cs="Arial"/>
          <w:lang w:val="fr-FR"/>
        </w:rPr>
        <w:t>,</w:t>
      </w:r>
      <w:r w:rsidR="009B4539" w:rsidRPr="00EA5106">
        <w:rPr>
          <w:rFonts w:ascii="Arial" w:eastAsia="Arial" w:hAnsi="Arial" w:cs="Arial"/>
          <w:lang w:val="fr-FR"/>
        </w:rPr>
        <w:t xml:space="preserve"> qui viole les principes les plus élémentaires de la dignité humaine.</w:t>
      </w:r>
    </w:p>
    <w:p w14:paraId="26B261B0" w14:textId="77777777" w:rsidR="00DE44D6" w:rsidRPr="00EA5106" w:rsidRDefault="00DE44D6" w:rsidP="00DE44D6">
      <w:pPr>
        <w:spacing w:after="0" w:line="360" w:lineRule="auto"/>
        <w:jc w:val="both"/>
        <w:rPr>
          <w:rFonts w:ascii="Arial" w:eastAsia="Arial" w:hAnsi="Arial" w:cs="Arial"/>
          <w:lang w:val="fr-FR"/>
        </w:rPr>
      </w:pPr>
    </w:p>
    <w:p w14:paraId="1311CAD4" w14:textId="58B1BF67" w:rsidR="0088690C" w:rsidRPr="004726D6" w:rsidRDefault="009B4539" w:rsidP="0088690C">
      <w:pPr>
        <w:pStyle w:val="Pargrafdellista"/>
        <w:numPr>
          <w:ilvl w:val="0"/>
          <w:numId w:val="7"/>
        </w:numPr>
        <w:spacing w:after="0" w:line="360" w:lineRule="auto"/>
        <w:jc w:val="both"/>
        <w:rPr>
          <w:rFonts w:ascii="Arial" w:eastAsia="Arial" w:hAnsi="Arial" w:cs="Arial"/>
          <w:lang w:val="fr-FR"/>
        </w:rPr>
      </w:pPr>
      <w:r w:rsidRPr="004726D6">
        <w:rPr>
          <w:rFonts w:ascii="Arial" w:eastAsia="Arial" w:hAnsi="Arial" w:cs="Arial"/>
          <w:b/>
          <w:lang w:val="fr-FR" w:eastAsia="ca-ES"/>
        </w:rPr>
        <w:t>Solidarité et responsabilité</w:t>
      </w:r>
      <w:r w:rsidR="0088690C" w:rsidRPr="004726D6">
        <w:rPr>
          <w:rFonts w:ascii="Arial" w:eastAsia="Arial" w:hAnsi="Arial" w:cs="Arial"/>
          <w:b/>
          <w:lang w:val="fr-FR" w:eastAsia="ca-ES"/>
        </w:rPr>
        <w:t xml:space="preserve">. </w:t>
      </w:r>
      <w:r w:rsidRPr="004726D6">
        <w:rPr>
          <w:rFonts w:ascii="Arial" w:eastAsia="Arial" w:hAnsi="Arial" w:cs="Arial"/>
          <w:lang w:val="fr-FR" w:eastAsia="ca-ES"/>
        </w:rPr>
        <w:t>Conscients de l'interdépendance des personnes entre elles et avec la planète, nous souhaitons que cette prise de conscience se traduise par la solidarité.</w:t>
      </w:r>
      <w:r w:rsidR="0088690C" w:rsidRPr="004726D6">
        <w:rPr>
          <w:rFonts w:ascii="Arial" w:eastAsia="Arial" w:hAnsi="Arial" w:cs="Arial"/>
          <w:lang w:val="fr-FR"/>
        </w:rPr>
        <w:t xml:space="preserve"> </w:t>
      </w:r>
      <w:r w:rsidRPr="004726D6">
        <w:rPr>
          <w:rFonts w:ascii="Arial" w:eastAsia="Arial" w:hAnsi="Arial" w:cs="Arial"/>
          <w:lang w:val="fr-FR"/>
        </w:rPr>
        <w:t>De même, nous nous engageons à assumer la responsabilité des privilèges et des facilités dont nous disposons pour prendre soin de notre environnement et des personnes se trouv</w:t>
      </w:r>
      <w:r w:rsidR="008810C2" w:rsidRPr="004726D6">
        <w:rPr>
          <w:rFonts w:ascii="Arial" w:eastAsia="Arial" w:hAnsi="Arial" w:cs="Arial"/>
          <w:lang w:val="fr-FR"/>
        </w:rPr>
        <w:t>a</w:t>
      </w:r>
      <w:r w:rsidRPr="004726D6">
        <w:rPr>
          <w:rFonts w:ascii="Arial" w:eastAsia="Arial" w:hAnsi="Arial" w:cs="Arial"/>
          <w:lang w:val="fr-FR"/>
        </w:rPr>
        <w:t>nt dans des conditions plus difficiles.</w:t>
      </w:r>
      <w:r w:rsidR="0088690C" w:rsidRPr="004726D6">
        <w:rPr>
          <w:rFonts w:ascii="Arial" w:eastAsia="Arial" w:hAnsi="Arial" w:cs="Arial"/>
          <w:lang w:val="fr-FR"/>
        </w:rPr>
        <w:t xml:space="preserve"> </w:t>
      </w:r>
      <w:r w:rsidRPr="004726D6">
        <w:rPr>
          <w:rFonts w:ascii="Arial" w:eastAsia="Arial" w:hAnsi="Arial" w:cs="Arial"/>
          <w:lang w:val="fr-FR"/>
        </w:rPr>
        <w:t xml:space="preserve">En particulier, nous </w:t>
      </w:r>
      <w:r w:rsidR="005143FC" w:rsidRPr="004726D6">
        <w:rPr>
          <w:rFonts w:ascii="Arial" w:eastAsia="Arial" w:hAnsi="Arial" w:cs="Arial"/>
          <w:lang w:val="fr-FR"/>
        </w:rPr>
        <w:t>ten</w:t>
      </w:r>
      <w:r w:rsidRPr="004726D6">
        <w:rPr>
          <w:rFonts w:ascii="Arial" w:eastAsia="Arial" w:hAnsi="Arial" w:cs="Arial"/>
          <w:lang w:val="fr-FR"/>
        </w:rPr>
        <w:t xml:space="preserve">ons </w:t>
      </w:r>
      <w:r w:rsidR="005143FC" w:rsidRPr="004726D6">
        <w:rPr>
          <w:rFonts w:ascii="Arial" w:eastAsia="Arial" w:hAnsi="Arial" w:cs="Arial"/>
          <w:lang w:val="fr-FR"/>
        </w:rPr>
        <w:t xml:space="preserve">à </w:t>
      </w:r>
      <w:r w:rsidRPr="004726D6">
        <w:rPr>
          <w:rFonts w:ascii="Arial" w:eastAsia="Arial" w:hAnsi="Arial" w:cs="Arial"/>
          <w:lang w:val="fr-FR"/>
        </w:rPr>
        <w:t xml:space="preserve">accorder une attention particulière à tout groupe vulnérable, précaire, moins visible ou moins légitimé socialement. </w:t>
      </w:r>
      <w:r w:rsidR="005143FC" w:rsidRPr="004726D6">
        <w:rPr>
          <w:rFonts w:ascii="Arial" w:eastAsia="Arial" w:hAnsi="Arial" w:cs="Arial"/>
          <w:lang w:val="fr-FR"/>
        </w:rPr>
        <w:t>Nous voulons que ce sens de la solidarité et de la responsabilité nous touche aussi bien au niveau quotidien et local qu'au niveau mondial, en promouvant la solidarité entre les villes qui composent l'AIVE, en nous intéressant aux défis mondiaux et en nous engageant, dans la mesure du possible, à y répondre.</w:t>
      </w:r>
    </w:p>
    <w:p w14:paraId="3F610679" w14:textId="5AC5D867" w:rsidR="0088690C" w:rsidRPr="00EA5106" w:rsidRDefault="005143FC" w:rsidP="0088690C">
      <w:pPr>
        <w:pStyle w:val="Pargrafdellista"/>
        <w:spacing w:after="0" w:line="360" w:lineRule="auto"/>
        <w:ind w:left="360"/>
        <w:jc w:val="both"/>
        <w:rPr>
          <w:rFonts w:ascii="Arial" w:eastAsia="Arial" w:hAnsi="Arial" w:cs="Arial"/>
          <w:lang w:val="fr-FR"/>
        </w:rPr>
      </w:pPr>
      <w:r w:rsidRPr="00EA5106">
        <w:rPr>
          <w:rFonts w:ascii="Arial" w:eastAsia="Arial" w:hAnsi="Arial" w:cs="Arial"/>
          <w:lang w:val="fr-FR"/>
        </w:rPr>
        <w:t>Nous encourageons le dialogue intergénérationnel avec des projets communs et partagés entre des groupes de personnes d'âges différents</w:t>
      </w:r>
      <w:r w:rsidR="0088690C" w:rsidRPr="00EA5106">
        <w:rPr>
          <w:rFonts w:ascii="Arial" w:eastAsia="Arial" w:hAnsi="Arial" w:cs="Arial"/>
          <w:lang w:val="fr-FR"/>
        </w:rPr>
        <w:t>.</w:t>
      </w:r>
    </w:p>
    <w:p w14:paraId="2A9065F7" w14:textId="77777777" w:rsidR="00A4595B" w:rsidRPr="00EA5106" w:rsidRDefault="00A4595B" w:rsidP="00DE44D6">
      <w:pPr>
        <w:spacing w:after="0" w:line="360" w:lineRule="auto"/>
        <w:jc w:val="both"/>
        <w:rPr>
          <w:rFonts w:ascii="Arial" w:eastAsia="Arial" w:hAnsi="Arial" w:cs="Arial"/>
          <w:lang w:val="fr-FR"/>
        </w:rPr>
      </w:pPr>
    </w:p>
    <w:p w14:paraId="3F4E655A" w14:textId="7FAE3B11" w:rsidR="0088690C" w:rsidRPr="006E38DB" w:rsidRDefault="00BA622C" w:rsidP="0088690C">
      <w:pPr>
        <w:pStyle w:val="Pargrafdellista"/>
        <w:numPr>
          <w:ilvl w:val="0"/>
          <w:numId w:val="7"/>
        </w:numPr>
        <w:spacing w:after="0" w:line="360" w:lineRule="auto"/>
        <w:jc w:val="both"/>
        <w:rPr>
          <w:rFonts w:ascii="Arial" w:eastAsia="Arial" w:hAnsi="Arial" w:cs="Arial"/>
          <w:highlight w:val="cyan"/>
          <w:lang w:val="fr-FR"/>
        </w:rPr>
      </w:pPr>
      <w:r w:rsidRPr="00713533">
        <w:rPr>
          <w:rFonts w:ascii="Arial" w:eastAsia="Arial" w:hAnsi="Arial" w:cs="Arial"/>
          <w:b/>
          <w:lang w:val="fr-FR"/>
        </w:rPr>
        <w:t>Confiance démocratique</w:t>
      </w:r>
      <w:r w:rsidR="0088690C" w:rsidRPr="00713533">
        <w:rPr>
          <w:rFonts w:ascii="Arial" w:eastAsia="Arial" w:hAnsi="Arial" w:cs="Arial"/>
          <w:b/>
          <w:lang w:val="fr-FR"/>
        </w:rPr>
        <w:t xml:space="preserve">. </w:t>
      </w:r>
      <w:r w:rsidRPr="00713533">
        <w:rPr>
          <w:rFonts w:ascii="Arial" w:eastAsia="Arial" w:hAnsi="Arial" w:cs="Arial"/>
          <w:lang w:val="fr-FR"/>
        </w:rPr>
        <w:t xml:space="preserve">Notre association, au-delà de favoriser l'épanouissement individuel des personnes, vise également à cultiver </w:t>
      </w:r>
      <w:r w:rsidR="00EA5106" w:rsidRPr="00713533">
        <w:rPr>
          <w:rFonts w:ascii="Arial" w:eastAsia="Arial" w:hAnsi="Arial" w:cs="Arial"/>
          <w:lang w:val="fr-FR"/>
        </w:rPr>
        <w:t>d</w:t>
      </w:r>
      <w:r w:rsidRPr="00713533">
        <w:rPr>
          <w:rFonts w:ascii="Arial" w:eastAsia="Arial" w:hAnsi="Arial" w:cs="Arial"/>
          <w:lang w:val="fr-FR"/>
        </w:rPr>
        <w:t>es compétences collectives et à contribuer au bien commun</w:t>
      </w:r>
      <w:r w:rsidR="0088690C" w:rsidRPr="00713533">
        <w:rPr>
          <w:rFonts w:ascii="Arial" w:eastAsia="Arial" w:hAnsi="Arial" w:cs="Arial"/>
          <w:lang w:val="fr-FR"/>
        </w:rPr>
        <w:t xml:space="preserve">. </w:t>
      </w:r>
      <w:r w:rsidR="00E03C4A" w:rsidRPr="00713533">
        <w:rPr>
          <w:rFonts w:ascii="Arial" w:eastAsia="Arial" w:hAnsi="Arial" w:cs="Arial"/>
          <w:lang w:val="fr-FR"/>
        </w:rPr>
        <w:t xml:space="preserve">Nous favorisons ainsi la confiance démocratique : la pratique de la coexistence pacifique à travers la formation aux valeurs éthiques et civiques, le respect de la pluralité des différentes formes possibles de gouvernement démocratique et l'encouragement de mécanismes </w:t>
      </w:r>
      <w:r w:rsidR="00E03C4A" w:rsidRPr="009E7A32">
        <w:rPr>
          <w:rFonts w:ascii="Arial" w:eastAsia="Arial" w:hAnsi="Arial" w:cs="Arial"/>
          <w:lang w:val="fr-FR"/>
        </w:rPr>
        <w:t>représentatifs et participatifs de qualité.</w:t>
      </w:r>
      <w:r w:rsidR="0088690C" w:rsidRPr="009E7A32">
        <w:rPr>
          <w:rFonts w:ascii="Arial" w:eastAsia="Arial" w:hAnsi="Arial" w:cs="Arial"/>
          <w:lang w:val="fr-FR"/>
        </w:rPr>
        <w:t xml:space="preserve"> </w:t>
      </w:r>
      <w:r w:rsidR="00E03C4A" w:rsidRPr="009E7A32">
        <w:rPr>
          <w:rFonts w:ascii="Arial" w:eastAsia="Arial" w:hAnsi="Arial" w:cs="Arial"/>
          <w:lang w:val="fr-FR"/>
        </w:rPr>
        <w:t>Nous nous engageons donc à promouvoir le dialogue, l'écoute active, la sensibilisation communautaire et la participation citoyenne</w:t>
      </w:r>
      <w:r w:rsidR="0088690C" w:rsidRPr="009E7A32">
        <w:rPr>
          <w:rFonts w:ascii="Arial" w:eastAsia="Arial" w:hAnsi="Arial" w:cs="Arial"/>
          <w:lang w:val="fr-FR"/>
        </w:rPr>
        <w:t xml:space="preserve">. </w:t>
      </w:r>
      <w:r w:rsidR="006E38DB" w:rsidRPr="009E7A32">
        <w:rPr>
          <w:rFonts w:ascii="Arial" w:eastAsia="Arial" w:hAnsi="Arial" w:cs="Arial"/>
          <w:lang w:val="fr-FR"/>
        </w:rPr>
        <w:t>De cette manière, nous construisons un sens de la citoyenneté démocratique et mondiale basé sur l'expérience continue de coresponsabilité dans le cadre d'une initiative collective.</w:t>
      </w:r>
      <w:r w:rsidR="0088690C" w:rsidRPr="009E7A32">
        <w:rPr>
          <w:rFonts w:ascii="Arial" w:eastAsia="Arial" w:hAnsi="Arial" w:cs="Arial"/>
          <w:lang w:val="fr-FR"/>
        </w:rPr>
        <w:t xml:space="preserve"> </w:t>
      </w:r>
      <w:r w:rsidR="006E38DB" w:rsidRPr="009E7A32">
        <w:rPr>
          <w:rFonts w:ascii="Arial" w:eastAsia="Arial" w:hAnsi="Arial" w:cs="Arial"/>
          <w:lang w:val="fr-FR"/>
        </w:rPr>
        <w:t>Nous promouvons également la participation des villes au sein de l'association et dans les organes de représentation et de coordination, et nous encourageons une organisation décentralisée en réseaux territoriaux qui nous permet</w:t>
      </w:r>
      <w:r w:rsidR="009E7A32" w:rsidRPr="009E7A32">
        <w:rPr>
          <w:rFonts w:ascii="Arial" w:eastAsia="Arial" w:hAnsi="Arial" w:cs="Arial"/>
          <w:lang w:val="fr-FR"/>
        </w:rPr>
        <w:t>te</w:t>
      </w:r>
      <w:r w:rsidR="006E38DB" w:rsidRPr="009E7A32">
        <w:rPr>
          <w:rFonts w:ascii="Arial" w:eastAsia="Arial" w:hAnsi="Arial" w:cs="Arial"/>
          <w:lang w:val="fr-FR"/>
        </w:rPr>
        <w:t xml:space="preserve"> d'aborder et de répondre aux di</w:t>
      </w:r>
      <w:r w:rsidR="009E7A32" w:rsidRPr="009E7A32">
        <w:rPr>
          <w:rFonts w:ascii="Arial" w:eastAsia="Arial" w:hAnsi="Arial" w:cs="Arial"/>
          <w:lang w:val="fr-FR"/>
        </w:rPr>
        <w:t>ver</w:t>
      </w:r>
      <w:r w:rsidR="006E38DB" w:rsidRPr="009E7A32">
        <w:rPr>
          <w:rFonts w:ascii="Arial" w:eastAsia="Arial" w:hAnsi="Arial" w:cs="Arial"/>
          <w:lang w:val="fr-FR"/>
        </w:rPr>
        <w:t>s défis et besoins des différents territoires</w:t>
      </w:r>
      <w:r w:rsidR="0088690C" w:rsidRPr="009E7A32">
        <w:rPr>
          <w:rFonts w:ascii="Arial" w:eastAsia="Arial" w:hAnsi="Arial" w:cs="Arial"/>
          <w:lang w:val="fr-FR"/>
        </w:rPr>
        <w:t xml:space="preserve">. </w:t>
      </w:r>
    </w:p>
    <w:p w14:paraId="0BEBC0FB" w14:textId="77777777" w:rsidR="0088690C" w:rsidRPr="006E38DB" w:rsidRDefault="0088690C" w:rsidP="0088690C">
      <w:pPr>
        <w:pStyle w:val="Pargrafdellista"/>
        <w:spacing w:after="0" w:line="240" w:lineRule="auto"/>
        <w:ind w:left="357"/>
        <w:jc w:val="both"/>
        <w:rPr>
          <w:rFonts w:ascii="Arial" w:eastAsia="Arial" w:hAnsi="Arial" w:cs="Arial"/>
          <w:lang w:val="fr-FR"/>
        </w:rPr>
      </w:pPr>
    </w:p>
    <w:p w14:paraId="6C5122FC" w14:textId="5201A8F2" w:rsidR="00DE44D6" w:rsidRPr="004B24B9" w:rsidRDefault="004B24B9" w:rsidP="0088690C">
      <w:pPr>
        <w:spacing w:after="0" w:line="360" w:lineRule="auto"/>
        <w:ind w:left="360"/>
        <w:jc w:val="both"/>
        <w:rPr>
          <w:rFonts w:ascii="Arial" w:eastAsia="Arial" w:hAnsi="Arial" w:cs="Arial"/>
          <w:lang w:val="fr-FR"/>
        </w:rPr>
      </w:pPr>
      <w:r w:rsidRPr="007F6FBD">
        <w:rPr>
          <w:rFonts w:ascii="Arial" w:eastAsia="Arial" w:hAnsi="Arial" w:cs="Arial"/>
          <w:lang w:val="fr-FR"/>
        </w:rPr>
        <w:lastRenderedPageBreak/>
        <w:t>La transparence est la base de la confiance. L'AIVE exige des personnes exerçant des fonctions représentatives, des employés et des membres qu'ils fassent preuve d'honnêteté, de transparence et d'équité dans la gestion de leurs propres ressources, des subventions ou des aides qu'ils reçoivent et dans les relations commerciales et institutionnelles, et qu'ils respectent l'état des comptes et l'exercice de l'une ou l'autre de leurs fonctions.</w:t>
      </w:r>
    </w:p>
    <w:p w14:paraId="49396B1C" w14:textId="77777777" w:rsidR="0088690C" w:rsidRPr="004B24B9" w:rsidRDefault="0088690C" w:rsidP="0088690C">
      <w:pPr>
        <w:spacing w:after="0" w:line="240" w:lineRule="auto"/>
        <w:jc w:val="both"/>
        <w:rPr>
          <w:rFonts w:ascii="Arial" w:eastAsia="Arial" w:hAnsi="Arial" w:cs="Arial"/>
          <w:lang w:val="fr-FR"/>
        </w:rPr>
      </w:pPr>
    </w:p>
    <w:p w14:paraId="04CF96D1" w14:textId="3C7AFC51" w:rsidR="0088690C" w:rsidRPr="00FF41C6" w:rsidRDefault="00DA2479" w:rsidP="0088690C">
      <w:pPr>
        <w:spacing w:after="0" w:line="360" w:lineRule="auto"/>
        <w:ind w:left="360"/>
        <w:jc w:val="both"/>
        <w:rPr>
          <w:rFonts w:ascii="Arial" w:eastAsia="Arial" w:hAnsi="Arial" w:cs="Arial"/>
          <w:lang w:val="fr-FR"/>
        </w:rPr>
      </w:pPr>
      <w:r w:rsidRPr="00FF41C6">
        <w:rPr>
          <w:rFonts w:ascii="Arial" w:eastAsia="Arial" w:hAnsi="Arial" w:cs="Arial"/>
          <w:lang w:val="fr-FR"/>
        </w:rPr>
        <w:t>L'engagement en matière de confidentialité sera un autre élément fondamental de la confiance. L'AIVE reconnaît que l'information est l'un de ses principaux atouts, essentiel à la gestion des activités</w:t>
      </w:r>
      <w:r w:rsidR="0088690C" w:rsidRPr="00FF41C6">
        <w:rPr>
          <w:rFonts w:ascii="Arial" w:eastAsia="Arial" w:hAnsi="Arial" w:cs="Arial"/>
          <w:lang w:val="fr-FR"/>
        </w:rPr>
        <w:t xml:space="preserve">. </w:t>
      </w:r>
      <w:r w:rsidRPr="00FF41C6">
        <w:rPr>
          <w:rFonts w:ascii="Arial" w:eastAsia="Arial" w:hAnsi="Arial" w:cs="Arial"/>
          <w:lang w:val="fr-FR"/>
        </w:rPr>
        <w:t>L'un de ses objectifs est donc de préserver l'intégrité, la disponibilité et la confidentialité des informations, ainsi que de minimiser les risques découlant de leur divulgation et de leur utilisation abusive</w:t>
      </w:r>
      <w:r w:rsidR="0088690C" w:rsidRPr="00FF41C6">
        <w:rPr>
          <w:rFonts w:ascii="Arial" w:eastAsia="Arial" w:hAnsi="Arial" w:cs="Arial"/>
          <w:lang w:val="fr-FR"/>
        </w:rPr>
        <w:t>.</w:t>
      </w:r>
    </w:p>
    <w:p w14:paraId="16869E39" w14:textId="77777777" w:rsidR="00A4595B" w:rsidRPr="00FF41C6" w:rsidRDefault="00A4595B" w:rsidP="00DE44D6">
      <w:pPr>
        <w:spacing w:after="0" w:line="360" w:lineRule="auto"/>
        <w:jc w:val="both"/>
        <w:rPr>
          <w:rFonts w:ascii="Arial" w:eastAsia="Arial" w:hAnsi="Arial" w:cs="Arial"/>
          <w:lang w:val="fr-FR"/>
        </w:rPr>
      </w:pPr>
    </w:p>
    <w:p w14:paraId="0C7DDB24" w14:textId="4222B3F2" w:rsidR="00DE44D6" w:rsidRPr="001C069E" w:rsidRDefault="00DA2479" w:rsidP="00BD5BAC">
      <w:pPr>
        <w:pStyle w:val="Pargrafdellista"/>
        <w:numPr>
          <w:ilvl w:val="0"/>
          <w:numId w:val="7"/>
        </w:numPr>
        <w:spacing w:after="0" w:line="360" w:lineRule="auto"/>
        <w:jc w:val="both"/>
        <w:rPr>
          <w:rFonts w:ascii="Arial" w:eastAsia="Arial" w:hAnsi="Arial" w:cs="Arial"/>
          <w:lang w:val="fr-FR"/>
        </w:rPr>
      </w:pPr>
      <w:r w:rsidRPr="001C069E">
        <w:rPr>
          <w:rFonts w:ascii="Arial" w:eastAsia="Arial" w:hAnsi="Arial" w:cs="Arial"/>
          <w:b/>
          <w:lang w:val="fr-FR"/>
        </w:rPr>
        <w:t>Exemplarité et loyauté institutionnelle</w:t>
      </w:r>
      <w:r w:rsidR="00BD5BAC" w:rsidRPr="001C069E">
        <w:rPr>
          <w:rFonts w:ascii="Arial" w:eastAsia="Arial" w:hAnsi="Arial" w:cs="Arial"/>
          <w:b/>
          <w:lang w:val="fr-FR"/>
        </w:rPr>
        <w:t xml:space="preserve">. </w:t>
      </w:r>
      <w:r w:rsidR="00592F50" w:rsidRPr="001C069E">
        <w:rPr>
          <w:rFonts w:ascii="Arial" w:eastAsia="Arial" w:hAnsi="Arial" w:cs="Arial"/>
          <w:lang w:val="fr-FR"/>
        </w:rPr>
        <w:t>Toute personne associée à l'AIVE devra garder à l'esprit qu'elle a un devoir envers l'association et que les actions qu'elle mène en son sein représentent également les valeurs de l'AIVE.</w:t>
      </w:r>
      <w:r w:rsidR="00BD5BAC" w:rsidRPr="001C069E">
        <w:rPr>
          <w:rFonts w:ascii="Arial" w:eastAsia="Arial" w:hAnsi="Arial" w:cs="Arial"/>
          <w:lang w:val="fr-FR"/>
        </w:rPr>
        <w:t xml:space="preserve"> </w:t>
      </w:r>
      <w:r w:rsidR="005B5DD8" w:rsidRPr="001C069E">
        <w:rPr>
          <w:rFonts w:ascii="Arial" w:eastAsia="Arial" w:hAnsi="Arial" w:cs="Arial"/>
          <w:lang w:val="fr-FR"/>
        </w:rPr>
        <w:t xml:space="preserve">En particulier, les membres du Comité Exécutif et le personnel du Secrétariat et des différentes délégations et réseaux doivent </w:t>
      </w:r>
      <w:r w:rsidR="008810C2">
        <w:rPr>
          <w:rFonts w:ascii="Arial" w:eastAsia="Arial" w:hAnsi="Arial" w:cs="Arial"/>
          <w:lang w:val="fr-FR"/>
        </w:rPr>
        <w:t>dirig</w:t>
      </w:r>
      <w:r w:rsidR="005B5DD8" w:rsidRPr="001C069E">
        <w:rPr>
          <w:rFonts w:ascii="Arial" w:eastAsia="Arial" w:hAnsi="Arial" w:cs="Arial"/>
          <w:lang w:val="fr-FR"/>
        </w:rPr>
        <w:t>er l'association en donnant l'exemple, en défendant les intérêts collectifs et, par extension, respecter les engagements et les lignes de conduite décrits dans le présent code.</w:t>
      </w:r>
      <w:r w:rsidR="00BD5BAC" w:rsidRPr="001C069E">
        <w:rPr>
          <w:rFonts w:ascii="Arial" w:eastAsia="Arial" w:hAnsi="Arial" w:cs="Arial"/>
          <w:lang w:val="fr-FR"/>
        </w:rPr>
        <w:t xml:space="preserve"> </w:t>
      </w:r>
      <w:r w:rsidR="00813AD3" w:rsidRPr="001C069E">
        <w:rPr>
          <w:rFonts w:ascii="Arial" w:eastAsia="Arial" w:hAnsi="Arial" w:cs="Arial"/>
          <w:lang w:val="fr-FR"/>
        </w:rPr>
        <w:t>Leur comportement doit être un modèle à suivre pour le reste des personnes associées et préserver ainsi la confiance de l'Assemblée Générale et des entités collaboratrices</w:t>
      </w:r>
      <w:r w:rsidR="00BD5BAC" w:rsidRPr="001C069E">
        <w:rPr>
          <w:rFonts w:ascii="Arial" w:eastAsia="Arial" w:hAnsi="Arial" w:cs="Arial"/>
          <w:lang w:val="fr-FR"/>
        </w:rPr>
        <w:t>.</w:t>
      </w:r>
    </w:p>
    <w:p w14:paraId="11B25677" w14:textId="77777777" w:rsidR="00BD5BAC" w:rsidRPr="001C069E" w:rsidRDefault="00BD5BAC" w:rsidP="00BD5BAC">
      <w:pPr>
        <w:spacing w:after="0" w:line="240" w:lineRule="auto"/>
        <w:jc w:val="both"/>
        <w:rPr>
          <w:rFonts w:ascii="Arial" w:eastAsia="Arial" w:hAnsi="Arial" w:cs="Arial"/>
          <w:sz w:val="10"/>
          <w:szCs w:val="10"/>
          <w:lang w:val="fr-FR"/>
        </w:rPr>
      </w:pPr>
    </w:p>
    <w:p w14:paraId="1B809960" w14:textId="23F9DE40" w:rsidR="00BD5BAC" w:rsidRPr="009E4172" w:rsidRDefault="009E4172" w:rsidP="00BD5BAC">
      <w:pPr>
        <w:spacing w:after="0" w:line="360" w:lineRule="auto"/>
        <w:ind w:left="360"/>
        <w:jc w:val="both"/>
        <w:rPr>
          <w:rFonts w:ascii="Arial" w:eastAsia="Arial" w:hAnsi="Arial" w:cs="Arial"/>
          <w:lang w:val="fr-FR"/>
        </w:rPr>
      </w:pPr>
      <w:r w:rsidRPr="00EF1219">
        <w:rPr>
          <w:rFonts w:ascii="Arial" w:eastAsia="Arial" w:hAnsi="Arial" w:cs="Arial"/>
          <w:lang w:val="fr-FR"/>
        </w:rPr>
        <w:t>L'exemplarité et la loyauté institutionnelle s'appliquent également à l'utilisation des réseaux sociaux, tant institutionnels que personnels. Il est important d'être conscient que les contenus partagés, suivis et rendus visibles par les membres de l'AIVE, en particulier ceux qui occupent des postes à plus grande responsabilité, seront étroitement liés à l'image de l'association.</w:t>
      </w:r>
    </w:p>
    <w:p w14:paraId="451D577E" w14:textId="77777777" w:rsidR="00BD5BAC" w:rsidRPr="009E4172" w:rsidRDefault="00BD5BAC" w:rsidP="00BD5BAC">
      <w:pPr>
        <w:spacing w:after="0" w:line="240" w:lineRule="auto"/>
        <w:ind w:left="360"/>
        <w:jc w:val="both"/>
        <w:rPr>
          <w:rFonts w:ascii="Arial" w:eastAsia="Arial" w:hAnsi="Arial" w:cs="Arial"/>
          <w:sz w:val="10"/>
          <w:szCs w:val="10"/>
          <w:lang w:val="fr-FR"/>
        </w:rPr>
      </w:pPr>
    </w:p>
    <w:p w14:paraId="70D3E826" w14:textId="318CB5AC" w:rsidR="00DE44D6" w:rsidRPr="00495E0D" w:rsidRDefault="009E4172" w:rsidP="00BD5BAC">
      <w:pPr>
        <w:spacing w:after="0" w:line="360" w:lineRule="auto"/>
        <w:ind w:left="360"/>
        <w:jc w:val="both"/>
        <w:rPr>
          <w:rFonts w:ascii="Arial" w:eastAsia="Arial" w:hAnsi="Arial" w:cs="Arial"/>
          <w:lang w:val="fr-FR"/>
        </w:rPr>
      </w:pPr>
      <w:r w:rsidRPr="00495E0D">
        <w:rPr>
          <w:rFonts w:ascii="Arial" w:eastAsia="Arial" w:hAnsi="Arial" w:cs="Arial"/>
          <w:lang w:val="fr-FR"/>
        </w:rPr>
        <w:t>D'autre part, la responsabilité et la transparence qui caractérisent cette association impliquent d'éviter tout conflit d'intérêt dans les décisions à prendre. Par conflit d'intérêts, nous entendons la priorisation d'intérêts personnels ou professionnels par rapport à ceux de l'organisation. Si quelqu'un a un conflit d'intérêt, il est nécessaire de jouer cartes sur table afin de trouver une manière commune de le gérer</w:t>
      </w:r>
      <w:r w:rsidR="00BD5BAC" w:rsidRPr="00495E0D">
        <w:rPr>
          <w:rFonts w:ascii="Arial" w:eastAsia="Arial" w:hAnsi="Arial" w:cs="Arial"/>
          <w:lang w:val="fr-FR"/>
        </w:rPr>
        <w:t>.</w:t>
      </w:r>
    </w:p>
    <w:p w14:paraId="45901FB6" w14:textId="77777777" w:rsidR="00BD5BAC" w:rsidRPr="00495E0D" w:rsidRDefault="00BD5BAC" w:rsidP="00BD5BAC">
      <w:pPr>
        <w:spacing w:after="0" w:line="360" w:lineRule="auto"/>
        <w:jc w:val="both"/>
        <w:rPr>
          <w:rFonts w:ascii="Arial" w:eastAsia="Arial" w:hAnsi="Arial" w:cs="Arial"/>
          <w:sz w:val="10"/>
          <w:szCs w:val="10"/>
          <w:lang w:val="fr-FR"/>
        </w:rPr>
      </w:pPr>
    </w:p>
    <w:p w14:paraId="2D027543" w14:textId="3638063F" w:rsidR="00BD5BAC" w:rsidRPr="0059642F" w:rsidRDefault="0059642F" w:rsidP="00BD5BAC">
      <w:pPr>
        <w:spacing w:after="0" w:line="360" w:lineRule="auto"/>
        <w:ind w:left="360"/>
        <w:jc w:val="both"/>
        <w:rPr>
          <w:rFonts w:ascii="Arial" w:eastAsia="Arial" w:hAnsi="Arial" w:cs="Arial"/>
          <w:lang w:val="fr-FR"/>
        </w:rPr>
      </w:pPr>
      <w:r w:rsidRPr="00495E0D">
        <w:rPr>
          <w:rFonts w:ascii="Arial" w:eastAsia="Arial" w:hAnsi="Arial" w:cs="Arial"/>
          <w:lang w:val="fr-FR"/>
        </w:rPr>
        <w:t xml:space="preserve">Enfin, pour garantir que les identités et les intérêts </w:t>
      </w:r>
      <w:r w:rsidRPr="00843BD5">
        <w:rPr>
          <w:rFonts w:ascii="Arial" w:eastAsia="Arial" w:hAnsi="Arial" w:cs="Arial"/>
          <w:lang w:val="fr-FR"/>
        </w:rPr>
        <w:t>personnels n'interfèrent pas avec le fonctionnement de l'AIVE, l'indépendance politique et religieuse sera maintenue. En d'autres termes, l'association reconnaît le droit de ses membres et de ses employés à exercer leur liberté d'expression, de pensée politique et de participation à la vie publique, à condition que cela n'entrave pas l'exercice de leur activité au sein de l'AIVE et que cette participation n'implique pas qu'un observateur extérieur puisse associer l'organisation à une option politique ou à une autre.</w:t>
      </w:r>
    </w:p>
    <w:p w14:paraId="3888B236" w14:textId="77777777" w:rsidR="00A4595B" w:rsidRPr="0059642F" w:rsidRDefault="00A4595B" w:rsidP="00DE44D6">
      <w:pPr>
        <w:spacing w:after="0" w:line="360" w:lineRule="auto"/>
        <w:jc w:val="both"/>
        <w:rPr>
          <w:rFonts w:ascii="Arial" w:eastAsia="Arial" w:hAnsi="Arial" w:cs="Arial"/>
          <w:sz w:val="10"/>
          <w:szCs w:val="10"/>
          <w:lang w:val="fr-FR"/>
        </w:rPr>
      </w:pPr>
    </w:p>
    <w:p w14:paraId="6F29A1E6" w14:textId="471ADD41" w:rsidR="00A4595B" w:rsidRPr="00D35006" w:rsidRDefault="00D35006" w:rsidP="00C219AE">
      <w:pPr>
        <w:numPr>
          <w:ilvl w:val="0"/>
          <w:numId w:val="7"/>
        </w:numPr>
        <w:spacing w:after="0" w:line="360" w:lineRule="auto"/>
        <w:jc w:val="both"/>
        <w:rPr>
          <w:rFonts w:ascii="Arial" w:eastAsia="Arial" w:hAnsi="Arial" w:cs="Arial"/>
          <w:lang w:val="fr-FR"/>
        </w:rPr>
      </w:pPr>
      <w:r w:rsidRPr="00F210D8">
        <w:rPr>
          <w:rFonts w:ascii="Arial" w:eastAsia="Arial" w:hAnsi="Arial" w:cs="Arial"/>
          <w:b/>
          <w:lang w:val="fr-FR"/>
        </w:rPr>
        <w:t>Durabilité</w:t>
      </w:r>
      <w:r w:rsidR="00C219AE" w:rsidRPr="00F210D8">
        <w:rPr>
          <w:rFonts w:ascii="Arial" w:eastAsia="Arial" w:hAnsi="Arial" w:cs="Arial"/>
          <w:lang w:val="fr-FR"/>
        </w:rPr>
        <w:t xml:space="preserve">. </w:t>
      </w:r>
      <w:r w:rsidRPr="00F210D8">
        <w:rPr>
          <w:rFonts w:ascii="Arial" w:eastAsia="Arial" w:hAnsi="Arial" w:cs="Arial"/>
          <w:lang w:val="fr-FR"/>
        </w:rPr>
        <w:t xml:space="preserve">Nous visons à promouvoir activement la participation et la coresponsabilité de toutes les personnes de l'AIVE dans l'adoption de modes de vie et de consommation équitables, </w:t>
      </w:r>
      <w:r w:rsidRPr="00254891">
        <w:rPr>
          <w:rFonts w:ascii="Arial" w:eastAsia="Arial" w:hAnsi="Arial" w:cs="Arial"/>
          <w:lang w:val="fr-FR"/>
        </w:rPr>
        <w:t>résilients et durables, selon les principes de suffisance, de partage et de justice.</w:t>
      </w:r>
      <w:r w:rsidR="00C219AE" w:rsidRPr="00254891">
        <w:rPr>
          <w:rFonts w:ascii="Arial" w:eastAsia="Arial" w:hAnsi="Arial" w:cs="Arial"/>
          <w:lang w:val="fr-FR"/>
        </w:rPr>
        <w:t xml:space="preserve"> </w:t>
      </w:r>
      <w:r w:rsidRPr="00254891">
        <w:rPr>
          <w:rFonts w:ascii="Arial" w:eastAsia="Arial" w:hAnsi="Arial" w:cs="Arial"/>
          <w:lang w:val="fr-FR"/>
        </w:rPr>
        <w:t xml:space="preserve">Par conséquent, </w:t>
      </w:r>
      <w:r w:rsidR="00F210D8" w:rsidRPr="00254891">
        <w:rPr>
          <w:rFonts w:ascii="Arial" w:eastAsia="Arial" w:hAnsi="Arial" w:cs="Arial"/>
          <w:lang w:val="fr-FR"/>
        </w:rPr>
        <w:t>l’</w:t>
      </w:r>
      <w:r w:rsidRPr="00254891">
        <w:rPr>
          <w:rFonts w:ascii="Arial" w:eastAsia="Arial" w:hAnsi="Arial" w:cs="Arial"/>
          <w:lang w:val="fr-FR"/>
        </w:rPr>
        <w:t>on veillera à tout moment à ce que les critères de durabilité guident l'activité de l'association et à ce que le respect des procédures et des exigences environnementales applicables dans chaque cas soit exigé.</w:t>
      </w:r>
    </w:p>
    <w:p w14:paraId="29B48BD8" w14:textId="77777777" w:rsidR="00DE44D6" w:rsidRPr="00D35006" w:rsidRDefault="00DE44D6" w:rsidP="00DE44D6">
      <w:pPr>
        <w:spacing w:after="0" w:line="360" w:lineRule="auto"/>
        <w:jc w:val="both"/>
        <w:rPr>
          <w:rFonts w:ascii="Arial" w:eastAsia="Arial" w:hAnsi="Arial" w:cs="Arial"/>
          <w:b/>
          <w:lang w:val="fr-FR"/>
        </w:rPr>
      </w:pPr>
    </w:p>
    <w:p w14:paraId="10EFDA9A" w14:textId="63955863" w:rsidR="00DE44D6" w:rsidRPr="005D785C" w:rsidRDefault="00A8174A" w:rsidP="00DE44D6">
      <w:pPr>
        <w:spacing w:after="0" w:line="360" w:lineRule="auto"/>
        <w:jc w:val="both"/>
        <w:rPr>
          <w:rFonts w:ascii="Arial" w:eastAsia="Arial" w:hAnsi="Arial" w:cs="Arial"/>
          <w:b/>
          <w:lang w:val="fr-FR"/>
        </w:rPr>
      </w:pPr>
      <w:r w:rsidRPr="00254891">
        <w:rPr>
          <w:rFonts w:ascii="Arial" w:eastAsia="Arial" w:hAnsi="Arial" w:cs="Arial"/>
          <w:b/>
          <w:lang w:val="fr-FR"/>
        </w:rPr>
        <w:t xml:space="preserve">4. </w:t>
      </w:r>
      <w:r w:rsidR="003669EF" w:rsidRPr="00254891">
        <w:rPr>
          <w:rFonts w:ascii="Arial" w:eastAsia="Arial" w:hAnsi="Arial" w:cs="Arial"/>
          <w:b/>
          <w:lang w:val="fr-FR"/>
        </w:rPr>
        <w:t>PARTIES PRENANTES</w:t>
      </w:r>
    </w:p>
    <w:p w14:paraId="4E26A7AE" w14:textId="77777777" w:rsidR="00DE44D6" w:rsidRPr="005D785C" w:rsidRDefault="00DE44D6" w:rsidP="00DE44D6">
      <w:pPr>
        <w:spacing w:after="0" w:line="360" w:lineRule="auto"/>
        <w:jc w:val="both"/>
        <w:rPr>
          <w:rFonts w:ascii="Arial" w:eastAsia="Arial" w:hAnsi="Arial" w:cs="Arial"/>
          <w:b/>
          <w:lang w:val="fr-FR"/>
        </w:rPr>
      </w:pPr>
    </w:p>
    <w:p w14:paraId="6277C90D" w14:textId="707BFD96" w:rsidR="00564625" w:rsidRPr="00972645" w:rsidRDefault="00972645" w:rsidP="00564625">
      <w:pPr>
        <w:spacing w:after="0" w:line="360" w:lineRule="auto"/>
        <w:jc w:val="both"/>
        <w:rPr>
          <w:rFonts w:ascii="Arial" w:eastAsia="Arial" w:hAnsi="Arial" w:cs="Arial"/>
          <w:lang w:val="fr-FR"/>
        </w:rPr>
      </w:pPr>
      <w:r w:rsidRPr="00847497">
        <w:rPr>
          <w:rFonts w:ascii="Arial" w:eastAsia="Arial" w:hAnsi="Arial" w:cs="Arial"/>
          <w:lang w:val="fr-FR"/>
        </w:rPr>
        <w:t>Concernant la portée de ce code, il se réfère aux actions des personnes qui sont continuellement liées à l'association, ainsi qu'à celles qui participent de manière ponctuelle pendant la durée de leur participation.</w:t>
      </w:r>
      <w:r w:rsidR="00564625" w:rsidRPr="00847497">
        <w:rPr>
          <w:rFonts w:ascii="Arial" w:eastAsia="Arial" w:hAnsi="Arial" w:cs="Arial"/>
          <w:lang w:val="fr-FR"/>
        </w:rPr>
        <w:t xml:space="preserve"> </w:t>
      </w:r>
      <w:r w:rsidRPr="00847497">
        <w:rPr>
          <w:rFonts w:ascii="Arial" w:eastAsia="Arial" w:hAnsi="Arial" w:cs="Arial"/>
          <w:lang w:val="fr-FR"/>
        </w:rPr>
        <w:t>Toutes ont le devoir de connaître, de respecter et de faire respecter ce code, et assument l'obligation de signaler tout non-respect ou toute pratique qu'elles observent et qui est contraire à son contenu. Elles peuvent également soumettre des améliorations et des suggestions concernant le code.</w:t>
      </w:r>
    </w:p>
    <w:p w14:paraId="41D089D5" w14:textId="77777777" w:rsidR="00564625" w:rsidRPr="00972645" w:rsidRDefault="00A8174A" w:rsidP="00564625">
      <w:pPr>
        <w:spacing w:after="0" w:line="360" w:lineRule="auto"/>
        <w:jc w:val="both"/>
        <w:rPr>
          <w:rFonts w:ascii="Arial" w:eastAsia="Arial" w:hAnsi="Arial" w:cs="Arial"/>
          <w:sz w:val="10"/>
          <w:szCs w:val="10"/>
          <w:lang w:val="fr-FR"/>
        </w:rPr>
      </w:pPr>
      <w:r w:rsidRPr="00972645">
        <w:rPr>
          <w:rFonts w:ascii="Arial" w:eastAsia="Arial" w:hAnsi="Arial" w:cs="Arial"/>
          <w:lang w:val="fr-FR"/>
        </w:rPr>
        <w:tab/>
      </w:r>
    </w:p>
    <w:p w14:paraId="78448EDC" w14:textId="05D4F773" w:rsidR="00564625" w:rsidRPr="003669EF" w:rsidRDefault="003669EF" w:rsidP="00564625">
      <w:pPr>
        <w:spacing w:after="0" w:line="360" w:lineRule="auto"/>
        <w:jc w:val="both"/>
        <w:rPr>
          <w:rFonts w:ascii="Arial" w:eastAsia="Arial" w:hAnsi="Arial" w:cs="Arial"/>
          <w:lang w:val="fr-FR"/>
        </w:rPr>
      </w:pPr>
      <w:r w:rsidRPr="00847497">
        <w:rPr>
          <w:rFonts w:ascii="Arial" w:eastAsia="Arial" w:hAnsi="Arial" w:cs="Arial"/>
          <w:lang w:val="fr-FR"/>
        </w:rPr>
        <w:t>Au niveau des parties prenantes internes, ce code d'éthique doit être particulièrement pertinent pour les personnes employées et celles qui dirigent l'AIVE. Toutefois, il doit également être connu et respecté par les parties prenantes externes, telles que les sponsors, les fournisseurs ou les bénévoles.</w:t>
      </w:r>
    </w:p>
    <w:p w14:paraId="79298FFF" w14:textId="77777777" w:rsidR="00564625" w:rsidRPr="003669EF" w:rsidRDefault="00564625" w:rsidP="00564625">
      <w:pPr>
        <w:spacing w:after="0" w:line="360" w:lineRule="auto"/>
        <w:jc w:val="both"/>
        <w:rPr>
          <w:rFonts w:ascii="Arial" w:eastAsia="Arial" w:hAnsi="Arial" w:cs="Arial"/>
          <w:sz w:val="10"/>
          <w:szCs w:val="10"/>
          <w:lang w:val="fr-FR"/>
        </w:rPr>
      </w:pPr>
    </w:p>
    <w:p w14:paraId="4A861010" w14:textId="243963A5" w:rsidR="00564625" w:rsidRPr="003669EF" w:rsidRDefault="003669EF" w:rsidP="00564625">
      <w:pPr>
        <w:spacing w:after="0" w:line="360" w:lineRule="auto"/>
        <w:jc w:val="both"/>
        <w:rPr>
          <w:rFonts w:ascii="Arial" w:eastAsia="Arial" w:hAnsi="Arial" w:cs="Arial"/>
          <w:lang w:val="fr-FR"/>
        </w:rPr>
      </w:pPr>
      <w:r w:rsidRPr="001A45F2">
        <w:rPr>
          <w:rFonts w:ascii="Arial" w:eastAsia="Arial" w:hAnsi="Arial" w:cs="Arial"/>
          <w:lang w:val="fr-FR"/>
        </w:rPr>
        <w:t>Pour assurer le respect, la connaissance, la dynamisation et la révision du code d'éthique, un comité d'éthique sera mis en place. Ce comité sera l'organe chargé de recevoir les plaintes et les rapports de non-respect du code, ainsi que les suggestions, les propositions d'amélioration ou les doutes concernant des situations et des problèmes complexes dans lesquels il existe des conflits de valeurs et où on ne sait pas quelle est la meilleure option</w:t>
      </w:r>
      <w:r w:rsidR="00564625" w:rsidRPr="001A45F2">
        <w:rPr>
          <w:rFonts w:ascii="Arial" w:eastAsia="Arial" w:hAnsi="Arial" w:cs="Arial"/>
          <w:lang w:val="fr-FR"/>
        </w:rPr>
        <w:t>.</w:t>
      </w:r>
    </w:p>
    <w:p w14:paraId="14231B58" w14:textId="77777777" w:rsidR="00564625" w:rsidRPr="003669EF" w:rsidRDefault="00564625" w:rsidP="00564625">
      <w:pPr>
        <w:spacing w:after="0" w:line="360" w:lineRule="auto"/>
        <w:jc w:val="both"/>
        <w:rPr>
          <w:rFonts w:ascii="Arial" w:eastAsia="Arial" w:hAnsi="Arial" w:cs="Arial"/>
          <w:sz w:val="10"/>
          <w:szCs w:val="10"/>
          <w:lang w:val="fr-FR"/>
        </w:rPr>
      </w:pPr>
    </w:p>
    <w:p w14:paraId="70F1CA75" w14:textId="76C4939E" w:rsidR="00A4595B" w:rsidRPr="00F2504E" w:rsidRDefault="00F2504E" w:rsidP="00564625">
      <w:pPr>
        <w:spacing w:after="0" w:line="360" w:lineRule="auto"/>
        <w:jc w:val="both"/>
        <w:rPr>
          <w:rFonts w:ascii="Arial" w:eastAsia="Arial" w:hAnsi="Arial" w:cs="Arial"/>
          <w:lang w:val="fr-FR"/>
        </w:rPr>
      </w:pPr>
      <w:r w:rsidRPr="001A45F2">
        <w:rPr>
          <w:rFonts w:ascii="Arial" w:eastAsia="Arial" w:hAnsi="Arial" w:cs="Arial"/>
          <w:lang w:val="fr-FR"/>
        </w:rPr>
        <w:t>Au cas où les situations examinées seraient criminelles ou proches d'un comportement criminel, les personnes impliquées p</w:t>
      </w:r>
      <w:r w:rsidR="001A45F2" w:rsidRPr="001A45F2">
        <w:rPr>
          <w:rFonts w:ascii="Arial" w:eastAsia="Arial" w:hAnsi="Arial" w:cs="Arial"/>
          <w:lang w:val="fr-FR"/>
        </w:rPr>
        <w:t>ourro</w:t>
      </w:r>
      <w:r w:rsidRPr="001A45F2">
        <w:rPr>
          <w:rFonts w:ascii="Arial" w:eastAsia="Arial" w:hAnsi="Arial" w:cs="Arial"/>
          <w:lang w:val="fr-FR"/>
        </w:rPr>
        <w:t>nt les signaler directement au comité exécutif de l'AIVE</w:t>
      </w:r>
      <w:r w:rsidR="00564625" w:rsidRPr="001A45F2">
        <w:rPr>
          <w:rFonts w:ascii="Arial" w:eastAsia="Arial" w:hAnsi="Arial" w:cs="Arial"/>
          <w:lang w:val="fr-FR"/>
        </w:rPr>
        <w:t>.</w:t>
      </w:r>
    </w:p>
    <w:p w14:paraId="2B6BA8F1" w14:textId="77777777" w:rsidR="00564625" w:rsidRPr="00F2504E" w:rsidRDefault="00564625" w:rsidP="00564625">
      <w:pPr>
        <w:spacing w:after="0" w:line="360" w:lineRule="auto"/>
        <w:jc w:val="both"/>
        <w:rPr>
          <w:rFonts w:ascii="Arial" w:eastAsia="Arial" w:hAnsi="Arial" w:cs="Arial"/>
          <w:b/>
          <w:sz w:val="10"/>
          <w:szCs w:val="10"/>
          <w:lang w:val="fr-FR"/>
        </w:rPr>
      </w:pPr>
    </w:p>
    <w:p w14:paraId="0020FF84" w14:textId="0214B968" w:rsidR="00C219AE" w:rsidRPr="003A61CC" w:rsidRDefault="00167A38" w:rsidP="00DE44D6">
      <w:pPr>
        <w:spacing w:after="0" w:line="360" w:lineRule="auto"/>
        <w:jc w:val="both"/>
        <w:rPr>
          <w:rFonts w:ascii="Arial" w:eastAsia="Arial" w:hAnsi="Arial" w:cs="Arial"/>
          <w:lang w:val="fr-FR"/>
        </w:rPr>
      </w:pPr>
      <w:r w:rsidRPr="003A61CC">
        <w:rPr>
          <w:rFonts w:ascii="Arial" w:eastAsia="Arial" w:hAnsi="Arial" w:cs="Arial"/>
          <w:lang w:val="fr-FR"/>
        </w:rPr>
        <w:t>Jusqu'à présent, le code d'éthique visait à expliquer les valeurs par lesquelles nous souhaitons être guidés. Désormais, afin de rendre son application plus efficace, nous présentons des politiques concrètes et plus protocolisées pour encourager certains comportements et éradiquer ceux que nous considérons comme contraires aux valeurs énoncées ci-dessus</w:t>
      </w:r>
      <w:r w:rsidR="00564625" w:rsidRPr="003A61CC">
        <w:rPr>
          <w:rFonts w:ascii="Arial" w:eastAsia="Arial" w:hAnsi="Arial" w:cs="Arial"/>
          <w:lang w:val="fr-FR"/>
        </w:rPr>
        <w:t>.</w:t>
      </w:r>
    </w:p>
    <w:p w14:paraId="0CF71DE8" w14:textId="77777777" w:rsidR="00C219AE" w:rsidRDefault="00C219AE" w:rsidP="00DE44D6">
      <w:pPr>
        <w:spacing w:after="0" w:line="360" w:lineRule="auto"/>
        <w:jc w:val="both"/>
        <w:rPr>
          <w:rFonts w:ascii="Arial" w:eastAsia="Arial" w:hAnsi="Arial" w:cs="Arial"/>
          <w:lang w:val="fr-FR"/>
        </w:rPr>
      </w:pPr>
    </w:p>
    <w:p w14:paraId="34A078A1" w14:textId="77777777" w:rsidR="00560461" w:rsidRDefault="00560461" w:rsidP="00DE44D6">
      <w:pPr>
        <w:spacing w:after="0" w:line="360" w:lineRule="auto"/>
        <w:jc w:val="both"/>
        <w:rPr>
          <w:rFonts w:ascii="Arial" w:eastAsia="Arial" w:hAnsi="Arial" w:cs="Arial"/>
          <w:lang w:val="fr-FR"/>
        </w:rPr>
      </w:pPr>
    </w:p>
    <w:p w14:paraId="0B408C30" w14:textId="77777777" w:rsidR="00560461" w:rsidRDefault="00560461" w:rsidP="00DE44D6">
      <w:pPr>
        <w:spacing w:after="0" w:line="360" w:lineRule="auto"/>
        <w:jc w:val="both"/>
        <w:rPr>
          <w:rFonts w:ascii="Arial" w:eastAsia="Arial" w:hAnsi="Arial" w:cs="Arial"/>
          <w:lang w:val="fr-FR"/>
        </w:rPr>
      </w:pPr>
    </w:p>
    <w:p w14:paraId="464EBCCB" w14:textId="77777777" w:rsidR="00560461" w:rsidRPr="003A61CC" w:rsidRDefault="00560461" w:rsidP="00DE44D6">
      <w:pPr>
        <w:spacing w:after="0" w:line="360" w:lineRule="auto"/>
        <w:jc w:val="both"/>
        <w:rPr>
          <w:rFonts w:ascii="Arial" w:eastAsia="Arial" w:hAnsi="Arial" w:cs="Arial"/>
          <w:lang w:val="fr-FR"/>
        </w:rPr>
      </w:pPr>
    </w:p>
    <w:p w14:paraId="4A7DEF28" w14:textId="28E33914" w:rsidR="00A4595B" w:rsidRPr="005D785C" w:rsidRDefault="00564625" w:rsidP="00DE44D6">
      <w:pPr>
        <w:spacing w:after="0" w:line="360" w:lineRule="auto"/>
        <w:jc w:val="both"/>
        <w:rPr>
          <w:rFonts w:ascii="Arial" w:eastAsia="Arial" w:hAnsi="Arial" w:cs="Arial"/>
          <w:b/>
          <w:lang w:val="fr-FR"/>
        </w:rPr>
      </w:pPr>
      <w:r w:rsidRPr="003A61CC">
        <w:rPr>
          <w:rFonts w:ascii="Arial" w:eastAsia="Arial" w:hAnsi="Arial" w:cs="Arial"/>
          <w:b/>
          <w:lang w:val="fr-FR"/>
        </w:rPr>
        <w:lastRenderedPageBreak/>
        <w:t>5. POL</w:t>
      </w:r>
      <w:r w:rsidR="00154E44" w:rsidRPr="003A61CC">
        <w:rPr>
          <w:rFonts w:ascii="Arial" w:eastAsia="Arial" w:hAnsi="Arial" w:cs="Arial"/>
          <w:b/>
          <w:lang w:val="fr-FR"/>
        </w:rPr>
        <w:t>ITIQUE</w:t>
      </w:r>
      <w:r w:rsidRPr="003A61CC">
        <w:rPr>
          <w:rFonts w:ascii="Arial" w:eastAsia="Arial" w:hAnsi="Arial" w:cs="Arial"/>
          <w:b/>
          <w:lang w:val="fr-FR"/>
        </w:rPr>
        <w:t>S</w:t>
      </w:r>
    </w:p>
    <w:p w14:paraId="5C4C9D82" w14:textId="77777777" w:rsidR="00A4595B" w:rsidRPr="005D785C" w:rsidRDefault="00A4595B" w:rsidP="00DE44D6">
      <w:pPr>
        <w:spacing w:after="0" w:line="360" w:lineRule="auto"/>
        <w:jc w:val="both"/>
        <w:rPr>
          <w:rFonts w:ascii="Arial" w:eastAsia="Arial" w:hAnsi="Arial" w:cs="Arial"/>
          <w:b/>
          <w:lang w:val="fr-FR"/>
        </w:rPr>
      </w:pPr>
    </w:p>
    <w:p w14:paraId="0243651D" w14:textId="1385A683" w:rsidR="00A4595B" w:rsidRPr="000B1A1A" w:rsidRDefault="00A8174A" w:rsidP="00DE44D6">
      <w:pPr>
        <w:spacing w:after="0" w:line="360" w:lineRule="auto"/>
        <w:jc w:val="both"/>
        <w:rPr>
          <w:rFonts w:ascii="Arial" w:eastAsia="Arial" w:hAnsi="Arial" w:cs="Arial"/>
          <w:lang w:val="fr-FR"/>
        </w:rPr>
      </w:pPr>
      <w:r w:rsidRPr="000B1A1A">
        <w:rPr>
          <w:rFonts w:ascii="Arial" w:eastAsia="Arial" w:hAnsi="Arial" w:cs="Arial"/>
          <w:b/>
          <w:lang w:val="fr-FR"/>
        </w:rPr>
        <w:t xml:space="preserve">5.1. </w:t>
      </w:r>
      <w:r w:rsidR="00154E44" w:rsidRPr="000B1A1A">
        <w:rPr>
          <w:rFonts w:ascii="Arial" w:eastAsia="Arial" w:hAnsi="Arial" w:cs="Arial"/>
          <w:b/>
          <w:lang w:val="fr-FR"/>
        </w:rPr>
        <w:t>Sponsors et fournisseurs</w:t>
      </w:r>
    </w:p>
    <w:p w14:paraId="6E8AB7B0" w14:textId="77777777" w:rsidR="00A4595B" w:rsidRPr="000B1A1A" w:rsidRDefault="00A4595B" w:rsidP="00DE44D6">
      <w:pPr>
        <w:spacing w:after="0" w:line="360" w:lineRule="auto"/>
        <w:jc w:val="both"/>
        <w:rPr>
          <w:rFonts w:ascii="Arial" w:eastAsia="Arial" w:hAnsi="Arial" w:cs="Arial"/>
          <w:lang w:val="fr-FR"/>
        </w:rPr>
      </w:pPr>
    </w:p>
    <w:p w14:paraId="495B1C09" w14:textId="17FEAC5D" w:rsidR="003D1D4E" w:rsidRPr="00583172" w:rsidRDefault="00480471" w:rsidP="003D1D4E">
      <w:pPr>
        <w:spacing w:after="0" w:line="360" w:lineRule="auto"/>
        <w:jc w:val="both"/>
        <w:rPr>
          <w:rFonts w:ascii="Arial" w:eastAsia="Arial" w:hAnsi="Arial" w:cs="Arial"/>
          <w:lang w:val="fr-FR"/>
        </w:rPr>
      </w:pPr>
      <w:r w:rsidRPr="000B1A1A">
        <w:rPr>
          <w:rFonts w:ascii="Arial" w:eastAsia="Arial" w:hAnsi="Arial" w:cs="Arial"/>
          <w:lang w:val="fr-FR"/>
        </w:rPr>
        <w:t xml:space="preserve">L'AIVE s'efforcera, dans la mesure du possible, d'établir des relations avec des fournisseurs et des sponsors qui travaillent avec des valeurs plus proches de celles qui régissent son activité. À cet égard, </w:t>
      </w:r>
      <w:r w:rsidRPr="00583172">
        <w:rPr>
          <w:rFonts w:ascii="Arial" w:eastAsia="Arial" w:hAnsi="Arial" w:cs="Arial"/>
          <w:lang w:val="fr-FR"/>
        </w:rPr>
        <w:t xml:space="preserve">les critères suivants seront pris en compte </w:t>
      </w:r>
      <w:r w:rsidR="003D1D4E" w:rsidRPr="00583172">
        <w:rPr>
          <w:rFonts w:ascii="Arial" w:eastAsia="Arial" w:hAnsi="Arial" w:cs="Arial"/>
          <w:lang w:val="fr-FR"/>
        </w:rPr>
        <w:t>:</w:t>
      </w:r>
    </w:p>
    <w:p w14:paraId="6E44A630" w14:textId="77777777" w:rsidR="003D1D4E" w:rsidRPr="00583172" w:rsidRDefault="003D1D4E" w:rsidP="00DE44D6">
      <w:pPr>
        <w:spacing w:after="0" w:line="360" w:lineRule="auto"/>
        <w:jc w:val="both"/>
        <w:rPr>
          <w:rFonts w:ascii="Arial" w:eastAsia="Arial" w:hAnsi="Arial" w:cs="Arial"/>
          <w:lang w:val="fr-FR"/>
        </w:rPr>
      </w:pPr>
    </w:p>
    <w:p w14:paraId="0D03E400" w14:textId="03520B04" w:rsidR="00A4595B" w:rsidRPr="00583172" w:rsidRDefault="00A8174A" w:rsidP="00DE44D6">
      <w:pPr>
        <w:spacing w:after="0" w:line="360" w:lineRule="auto"/>
        <w:jc w:val="both"/>
        <w:rPr>
          <w:rFonts w:ascii="Arial" w:eastAsia="Arial" w:hAnsi="Arial" w:cs="Arial"/>
          <w:lang w:val="fr-FR"/>
        </w:rPr>
      </w:pPr>
      <w:r w:rsidRPr="00583172">
        <w:rPr>
          <w:rFonts w:ascii="Arial" w:eastAsia="Arial" w:hAnsi="Arial" w:cs="Arial"/>
          <w:lang w:val="fr-FR"/>
        </w:rPr>
        <w:t xml:space="preserve">1) </w:t>
      </w:r>
      <w:r w:rsidR="003D1D4E" w:rsidRPr="00583172">
        <w:rPr>
          <w:rFonts w:ascii="Arial" w:eastAsia="Arial" w:hAnsi="Arial" w:cs="Arial"/>
          <w:lang w:val="fr-FR"/>
        </w:rPr>
        <w:t>Obje</w:t>
      </w:r>
      <w:r w:rsidR="00480471" w:rsidRPr="00583172">
        <w:rPr>
          <w:rFonts w:ascii="Arial" w:eastAsia="Arial" w:hAnsi="Arial" w:cs="Arial"/>
          <w:lang w:val="fr-FR"/>
        </w:rPr>
        <w:t>c</w:t>
      </w:r>
      <w:r w:rsidR="003D1D4E" w:rsidRPr="00583172">
        <w:rPr>
          <w:rFonts w:ascii="Arial" w:eastAsia="Arial" w:hAnsi="Arial" w:cs="Arial"/>
          <w:lang w:val="fr-FR"/>
        </w:rPr>
        <w:t>tivi</w:t>
      </w:r>
      <w:r w:rsidR="00480471" w:rsidRPr="00583172">
        <w:rPr>
          <w:rFonts w:ascii="Arial" w:eastAsia="Arial" w:hAnsi="Arial" w:cs="Arial"/>
          <w:lang w:val="fr-FR"/>
        </w:rPr>
        <w:t>té</w:t>
      </w:r>
      <w:r w:rsidR="003D1D4E" w:rsidRPr="00583172">
        <w:rPr>
          <w:rFonts w:ascii="Arial" w:eastAsia="Arial" w:hAnsi="Arial" w:cs="Arial"/>
          <w:lang w:val="fr-FR"/>
        </w:rPr>
        <w:t xml:space="preserve">. </w:t>
      </w:r>
      <w:r w:rsidR="00480471" w:rsidRPr="00583172">
        <w:rPr>
          <w:rFonts w:ascii="Arial" w:eastAsia="Arial" w:hAnsi="Arial" w:cs="Arial"/>
          <w:lang w:val="fr-FR"/>
        </w:rPr>
        <w:t xml:space="preserve">L'association </w:t>
      </w:r>
      <w:r w:rsidR="00583172" w:rsidRPr="00583172">
        <w:rPr>
          <w:rFonts w:ascii="Arial" w:eastAsia="Arial" w:hAnsi="Arial" w:cs="Arial"/>
          <w:lang w:val="fr-FR"/>
        </w:rPr>
        <w:t xml:space="preserve">devra </w:t>
      </w:r>
      <w:r w:rsidR="00480471" w:rsidRPr="00583172">
        <w:rPr>
          <w:rFonts w:ascii="Arial" w:eastAsia="Arial" w:hAnsi="Arial" w:cs="Arial"/>
          <w:lang w:val="fr-FR"/>
        </w:rPr>
        <w:t>disposer de critères clairs et connus pour la sélection de fournisseurs et de sponsors, qui seront revus périodiquement afin d'obtenir les conditions les plus satisfaisantes pour l'association et qui soient respectueuses de sa mission et de ses valeurs</w:t>
      </w:r>
      <w:r w:rsidR="003D1D4E" w:rsidRPr="00583172">
        <w:rPr>
          <w:rFonts w:ascii="Arial" w:eastAsia="Arial" w:hAnsi="Arial" w:cs="Arial"/>
          <w:lang w:val="fr-FR"/>
        </w:rPr>
        <w:t>.</w:t>
      </w:r>
    </w:p>
    <w:p w14:paraId="0D866014" w14:textId="77777777" w:rsidR="00206C78" w:rsidRPr="00583172" w:rsidRDefault="00206C78" w:rsidP="00DE44D6">
      <w:pPr>
        <w:spacing w:after="0" w:line="360" w:lineRule="auto"/>
        <w:jc w:val="both"/>
        <w:rPr>
          <w:rFonts w:ascii="Arial" w:eastAsia="Arial" w:hAnsi="Arial" w:cs="Arial"/>
          <w:sz w:val="10"/>
          <w:szCs w:val="10"/>
          <w:lang w:val="fr-FR"/>
        </w:rPr>
      </w:pPr>
    </w:p>
    <w:p w14:paraId="117B2946" w14:textId="7DEEEA22" w:rsidR="00940E0E" w:rsidRPr="00583172" w:rsidRDefault="00A8174A" w:rsidP="00940E0E">
      <w:pPr>
        <w:spacing w:after="0" w:line="360" w:lineRule="auto"/>
        <w:jc w:val="both"/>
        <w:rPr>
          <w:rFonts w:ascii="Arial" w:eastAsia="Arial" w:hAnsi="Arial" w:cs="Arial"/>
          <w:lang w:val="fr-FR"/>
        </w:rPr>
      </w:pPr>
      <w:r w:rsidRPr="00583172">
        <w:rPr>
          <w:rFonts w:ascii="Arial" w:eastAsia="Arial" w:hAnsi="Arial" w:cs="Arial"/>
          <w:lang w:val="fr-FR"/>
        </w:rPr>
        <w:t xml:space="preserve">2) </w:t>
      </w:r>
      <w:r w:rsidR="00480471" w:rsidRPr="00583172">
        <w:rPr>
          <w:rFonts w:ascii="Arial" w:eastAsia="Arial" w:hAnsi="Arial" w:cs="Arial"/>
          <w:lang w:val="fr-FR"/>
        </w:rPr>
        <w:t>Qu</w:t>
      </w:r>
      <w:r w:rsidR="00940E0E" w:rsidRPr="00583172">
        <w:rPr>
          <w:rFonts w:ascii="Arial" w:eastAsia="Arial" w:hAnsi="Arial" w:cs="Arial"/>
          <w:lang w:val="fr-FR"/>
        </w:rPr>
        <w:t>ali</w:t>
      </w:r>
      <w:r w:rsidR="00480471" w:rsidRPr="00583172">
        <w:rPr>
          <w:rFonts w:ascii="Arial" w:eastAsia="Arial" w:hAnsi="Arial" w:cs="Arial"/>
          <w:lang w:val="fr-FR"/>
        </w:rPr>
        <w:t>té</w:t>
      </w:r>
      <w:r w:rsidR="00940E0E" w:rsidRPr="00583172">
        <w:rPr>
          <w:rFonts w:ascii="Arial" w:eastAsia="Arial" w:hAnsi="Arial" w:cs="Arial"/>
          <w:lang w:val="fr-FR"/>
        </w:rPr>
        <w:t xml:space="preserve">. </w:t>
      </w:r>
      <w:r w:rsidR="00480471" w:rsidRPr="00583172">
        <w:rPr>
          <w:rFonts w:ascii="Arial" w:eastAsia="Arial" w:hAnsi="Arial" w:cs="Arial"/>
          <w:lang w:val="fr-FR"/>
        </w:rPr>
        <w:t>Les fournisseurs et les sponsors devront garantir à l'association un travail rigoureux et dans de bonnes conditions afin de contribuer au développement de sa mission.</w:t>
      </w:r>
    </w:p>
    <w:p w14:paraId="10E1834C" w14:textId="77777777" w:rsidR="00206C78" w:rsidRPr="00583172" w:rsidRDefault="00206C78" w:rsidP="00940E0E">
      <w:pPr>
        <w:spacing w:after="0" w:line="360" w:lineRule="auto"/>
        <w:jc w:val="both"/>
        <w:rPr>
          <w:rFonts w:ascii="Arial" w:eastAsia="Arial" w:hAnsi="Arial" w:cs="Arial"/>
          <w:sz w:val="10"/>
          <w:szCs w:val="10"/>
          <w:lang w:val="fr-FR"/>
        </w:rPr>
      </w:pPr>
    </w:p>
    <w:p w14:paraId="5B166049" w14:textId="43E1FA16" w:rsidR="00940E0E" w:rsidRPr="005A42A9" w:rsidRDefault="00A8174A" w:rsidP="00940E0E">
      <w:pPr>
        <w:spacing w:after="0" w:line="360" w:lineRule="auto"/>
        <w:jc w:val="both"/>
        <w:rPr>
          <w:rFonts w:ascii="Arial" w:eastAsia="Arial" w:hAnsi="Arial" w:cs="Arial"/>
          <w:lang w:val="fr-FR"/>
        </w:rPr>
      </w:pPr>
      <w:r w:rsidRPr="005A42A9">
        <w:rPr>
          <w:rFonts w:ascii="Arial" w:eastAsia="Arial" w:hAnsi="Arial" w:cs="Arial"/>
          <w:lang w:val="fr-FR"/>
        </w:rPr>
        <w:t xml:space="preserve">3) </w:t>
      </w:r>
      <w:r w:rsidR="00480471" w:rsidRPr="005A42A9">
        <w:rPr>
          <w:rFonts w:ascii="Arial" w:eastAsia="Arial" w:hAnsi="Arial" w:cs="Arial"/>
          <w:lang w:val="fr-FR"/>
        </w:rPr>
        <w:t>Indépendance</w:t>
      </w:r>
      <w:r w:rsidR="00940E0E" w:rsidRPr="005A42A9">
        <w:rPr>
          <w:rFonts w:ascii="Arial" w:eastAsia="Arial" w:hAnsi="Arial" w:cs="Arial"/>
          <w:lang w:val="fr-FR"/>
        </w:rPr>
        <w:t xml:space="preserve">. </w:t>
      </w:r>
      <w:r w:rsidR="00CC7FC7" w:rsidRPr="005A42A9">
        <w:rPr>
          <w:rFonts w:ascii="Arial" w:eastAsia="Arial" w:hAnsi="Arial" w:cs="Arial"/>
          <w:lang w:val="fr-FR"/>
        </w:rPr>
        <w:t>Les organes directeurs de l'association et les personnes autorisées à exécuter des actions de recrutement et de parrainage devront maintenir l'intégrité et l'objectivité dans les procédures de passation de marchés qui leur sont confiées.</w:t>
      </w:r>
    </w:p>
    <w:p w14:paraId="438A3BA3" w14:textId="77777777" w:rsidR="00940E0E" w:rsidRPr="005A42A9" w:rsidRDefault="00940E0E" w:rsidP="00DE44D6">
      <w:pPr>
        <w:spacing w:after="0" w:line="360" w:lineRule="auto"/>
        <w:jc w:val="both"/>
        <w:rPr>
          <w:rFonts w:ascii="Arial" w:eastAsia="Arial" w:hAnsi="Arial" w:cs="Arial"/>
          <w:lang w:val="fr-FR"/>
        </w:rPr>
      </w:pPr>
    </w:p>
    <w:p w14:paraId="31CCC4AD" w14:textId="0A26F8CC" w:rsidR="00A4595B" w:rsidRPr="005A42A9" w:rsidRDefault="00590934" w:rsidP="00DE44D6">
      <w:pPr>
        <w:spacing w:after="0" w:line="360" w:lineRule="auto"/>
        <w:jc w:val="both"/>
        <w:rPr>
          <w:rFonts w:ascii="Arial" w:eastAsia="Arial" w:hAnsi="Arial" w:cs="Arial"/>
          <w:lang w:val="fr-FR"/>
        </w:rPr>
      </w:pPr>
      <w:r w:rsidRPr="005A42A9">
        <w:rPr>
          <w:rFonts w:ascii="Arial" w:eastAsia="Arial" w:hAnsi="Arial" w:cs="Arial"/>
          <w:lang w:val="fr-FR"/>
        </w:rPr>
        <w:t xml:space="preserve">Les lignes directrices pratiques découlant de ces critères sont les suivantes </w:t>
      </w:r>
      <w:r w:rsidR="00940E0E" w:rsidRPr="005A42A9">
        <w:rPr>
          <w:rFonts w:ascii="Arial" w:eastAsia="Arial" w:hAnsi="Arial" w:cs="Arial"/>
          <w:lang w:val="fr-FR"/>
        </w:rPr>
        <w:t>:</w:t>
      </w:r>
    </w:p>
    <w:p w14:paraId="55FD27E5" w14:textId="77777777" w:rsidR="00940E0E" w:rsidRPr="005A42A9" w:rsidRDefault="00940E0E" w:rsidP="00DE44D6">
      <w:pPr>
        <w:spacing w:after="0" w:line="360" w:lineRule="auto"/>
        <w:jc w:val="both"/>
        <w:rPr>
          <w:rFonts w:ascii="Arial" w:eastAsia="Arial" w:hAnsi="Arial" w:cs="Arial"/>
          <w:lang w:val="fr-FR"/>
        </w:rPr>
      </w:pPr>
    </w:p>
    <w:p w14:paraId="1D5DBB7B" w14:textId="4BEFAE84" w:rsidR="001451FE" w:rsidRPr="00004BF7" w:rsidRDefault="00590934" w:rsidP="001451FE">
      <w:pPr>
        <w:numPr>
          <w:ilvl w:val="0"/>
          <w:numId w:val="3"/>
        </w:numPr>
        <w:spacing w:after="0" w:line="360" w:lineRule="auto"/>
        <w:jc w:val="both"/>
        <w:rPr>
          <w:rFonts w:ascii="Arial" w:eastAsia="Arial" w:hAnsi="Arial" w:cs="Arial"/>
          <w:lang w:val="fr-FR"/>
        </w:rPr>
      </w:pPr>
      <w:r w:rsidRPr="00BF4EBA">
        <w:rPr>
          <w:rFonts w:ascii="Arial" w:eastAsia="Arial" w:hAnsi="Arial" w:cs="Arial"/>
          <w:lang w:val="fr-FR"/>
        </w:rPr>
        <w:t>Pour la</w:t>
      </w:r>
      <w:r w:rsidRPr="005A42A9">
        <w:rPr>
          <w:rFonts w:ascii="Arial" w:eastAsia="Arial" w:hAnsi="Arial" w:cs="Arial"/>
          <w:lang w:val="fr-FR"/>
        </w:rPr>
        <w:t xml:space="preserve"> sélection des fournisseurs et la recherche de sponsors, les caractéristiques suivantes seront principalement prises en compte : la qualité,</w:t>
      </w:r>
      <w:r w:rsidRPr="00590934">
        <w:rPr>
          <w:rFonts w:ascii="Arial" w:eastAsia="Arial" w:hAnsi="Arial" w:cs="Arial"/>
          <w:lang w:val="fr-FR"/>
        </w:rPr>
        <w:t xml:space="preserve"> </w:t>
      </w:r>
      <w:r w:rsidR="00560461">
        <w:rPr>
          <w:rFonts w:ascii="Arial" w:eastAsia="Arial" w:hAnsi="Arial" w:cs="Arial"/>
          <w:lang w:val="fr-FR"/>
        </w:rPr>
        <w:t>proximité</w:t>
      </w:r>
      <w:r>
        <w:rPr>
          <w:rFonts w:ascii="Arial" w:eastAsia="Arial" w:hAnsi="Arial" w:cs="Arial"/>
          <w:lang w:val="fr-FR"/>
        </w:rPr>
        <w:t xml:space="preserve">, </w:t>
      </w:r>
      <w:r w:rsidRPr="005A42A9">
        <w:rPr>
          <w:rFonts w:ascii="Arial" w:eastAsia="Arial" w:hAnsi="Arial" w:cs="Arial"/>
          <w:lang w:val="fr-FR"/>
        </w:rPr>
        <w:t xml:space="preserve">le prix, les services </w:t>
      </w:r>
      <w:r w:rsidRPr="00C96631">
        <w:rPr>
          <w:rFonts w:ascii="Arial" w:eastAsia="Arial" w:hAnsi="Arial" w:cs="Arial"/>
          <w:lang w:val="fr-FR"/>
        </w:rPr>
        <w:t xml:space="preserve">supplémentaires et la valeur sociale qu'ils apportent. </w:t>
      </w:r>
      <w:r w:rsidR="00CF4229" w:rsidRPr="00C96631">
        <w:rPr>
          <w:rFonts w:ascii="Arial" w:eastAsia="Arial" w:hAnsi="Arial" w:cs="Arial"/>
          <w:lang w:val="fr-FR"/>
        </w:rPr>
        <w:t xml:space="preserve">En ce qui concerne les fournisseurs, </w:t>
      </w:r>
      <w:r w:rsidR="005A42A9" w:rsidRPr="00C96631">
        <w:rPr>
          <w:rFonts w:ascii="Arial" w:eastAsia="Arial" w:hAnsi="Arial" w:cs="Arial"/>
          <w:lang w:val="fr-FR"/>
        </w:rPr>
        <w:t>l’</w:t>
      </w:r>
      <w:r w:rsidR="00CF4229" w:rsidRPr="00C96631">
        <w:rPr>
          <w:rFonts w:ascii="Arial" w:eastAsia="Arial" w:hAnsi="Arial" w:cs="Arial"/>
          <w:lang w:val="fr-FR"/>
        </w:rPr>
        <w:t>on s'efforcera de choisir les services et les produits des entités sociales (entreprises d'insertion, coopératives, etc.) parmi les offres existantes sur le marché.</w:t>
      </w:r>
      <w:r w:rsidR="001451FE" w:rsidRPr="00C96631">
        <w:rPr>
          <w:rFonts w:ascii="Arial" w:eastAsia="Arial" w:hAnsi="Arial" w:cs="Arial"/>
          <w:lang w:val="fr-FR"/>
        </w:rPr>
        <w:t xml:space="preserve"> </w:t>
      </w:r>
      <w:r w:rsidR="007E57F1" w:rsidRPr="00C96631">
        <w:rPr>
          <w:rFonts w:ascii="Arial" w:eastAsia="Arial" w:hAnsi="Arial" w:cs="Arial"/>
          <w:lang w:val="fr-FR"/>
        </w:rPr>
        <w:t xml:space="preserve">L'association donnera la priorité à l'achat et à l'utilisation internes de services et de produits respectueux de l'environnement, durables, issus du commerce équitable et, d'une manière générale, présentant une valeur sociale </w:t>
      </w:r>
      <w:r w:rsidR="007E57F1" w:rsidRPr="00BF4EBA">
        <w:rPr>
          <w:rFonts w:ascii="Arial" w:eastAsia="Arial" w:hAnsi="Arial" w:cs="Arial"/>
          <w:lang w:val="fr-FR"/>
        </w:rPr>
        <w:t xml:space="preserve">et culturelle. Les mêmes lignes directrices seront appliquées à la recherche de </w:t>
      </w:r>
      <w:r w:rsidR="007E57F1" w:rsidRPr="00004BF7">
        <w:rPr>
          <w:rFonts w:ascii="Arial" w:eastAsia="Arial" w:hAnsi="Arial" w:cs="Arial"/>
          <w:lang w:val="fr-FR"/>
        </w:rPr>
        <w:t>sponsors.</w:t>
      </w:r>
    </w:p>
    <w:p w14:paraId="5C3A5660" w14:textId="77777777" w:rsidR="001451FE" w:rsidRPr="00004BF7" w:rsidRDefault="001451FE" w:rsidP="001451FE">
      <w:pPr>
        <w:spacing w:after="0" w:line="360" w:lineRule="auto"/>
        <w:ind w:left="720"/>
        <w:jc w:val="both"/>
        <w:rPr>
          <w:rFonts w:ascii="Arial" w:eastAsia="Arial" w:hAnsi="Arial" w:cs="Arial"/>
          <w:lang w:val="fr-FR"/>
        </w:rPr>
      </w:pPr>
    </w:p>
    <w:p w14:paraId="55543FD4" w14:textId="25A9BFF9" w:rsidR="001451FE" w:rsidRPr="00503E25" w:rsidRDefault="00CD1F88" w:rsidP="001451FE">
      <w:pPr>
        <w:pStyle w:val="Pargrafdellista"/>
        <w:numPr>
          <w:ilvl w:val="0"/>
          <w:numId w:val="7"/>
        </w:numPr>
        <w:spacing w:after="0" w:line="360" w:lineRule="auto"/>
        <w:jc w:val="both"/>
        <w:rPr>
          <w:rFonts w:ascii="Arial" w:eastAsia="Arial" w:hAnsi="Arial" w:cs="Arial"/>
          <w:lang w:val="fr-FR"/>
        </w:rPr>
      </w:pPr>
      <w:r w:rsidRPr="00004BF7">
        <w:rPr>
          <w:rFonts w:ascii="Arial" w:eastAsia="Arial" w:hAnsi="Arial" w:cs="Arial"/>
          <w:lang w:val="fr-FR"/>
        </w:rPr>
        <w:t>En ce qui concerne les fournisseurs, si l'un des membres du comité exécutif, ou un membre de la famille directe ou une personne ayant un lien de parenté en tant que conjoint, partenaire ou parent jusqu'au deuxième degré de consanguinité ou d'affinité avec une personne engagée par l'association, effectue une prestation de services ou de produits, celle-ci sera effectuée avec la plus grande transparence et responsabilité, sans oublier la confidentialité</w:t>
      </w:r>
      <w:r w:rsidR="001451FE" w:rsidRPr="00004BF7">
        <w:rPr>
          <w:rFonts w:ascii="Arial" w:eastAsia="Arial" w:hAnsi="Arial" w:cs="Arial"/>
          <w:lang w:val="fr-FR"/>
        </w:rPr>
        <w:t>.</w:t>
      </w:r>
    </w:p>
    <w:p w14:paraId="7BD01816" w14:textId="77777777" w:rsidR="001451FE" w:rsidRPr="00CD1F88" w:rsidRDefault="001451FE" w:rsidP="001451FE">
      <w:pPr>
        <w:spacing w:after="0" w:line="360" w:lineRule="auto"/>
        <w:jc w:val="both"/>
        <w:rPr>
          <w:rFonts w:ascii="Arial" w:eastAsia="Arial" w:hAnsi="Arial" w:cs="Arial"/>
          <w:lang w:val="fr-FR"/>
        </w:rPr>
      </w:pPr>
    </w:p>
    <w:p w14:paraId="1D1BFFF3" w14:textId="629F89B6" w:rsidR="001451FE" w:rsidRPr="00004BF7" w:rsidRDefault="009E71C7" w:rsidP="001451FE">
      <w:pPr>
        <w:spacing w:after="0" w:line="360" w:lineRule="auto"/>
        <w:jc w:val="both"/>
        <w:rPr>
          <w:rFonts w:ascii="Arial" w:eastAsia="Arial" w:hAnsi="Arial" w:cs="Arial"/>
          <w:lang w:val="fr-FR"/>
        </w:rPr>
      </w:pPr>
      <w:r w:rsidRPr="00004BF7">
        <w:rPr>
          <w:rFonts w:ascii="Arial" w:eastAsia="Arial" w:hAnsi="Arial" w:cs="Arial"/>
          <w:lang w:val="fr-FR"/>
        </w:rPr>
        <w:lastRenderedPageBreak/>
        <w:t xml:space="preserve">Nous incluons également une courte liste de contrôle pour évaluer les entités avec lesquelles l'AIVE envisage d'établir des liens </w:t>
      </w:r>
      <w:r w:rsidR="001451FE" w:rsidRPr="00004BF7">
        <w:rPr>
          <w:rFonts w:ascii="Arial" w:eastAsia="Arial" w:hAnsi="Arial" w:cs="Arial"/>
          <w:lang w:val="fr-FR"/>
        </w:rPr>
        <w:t>:</w:t>
      </w:r>
    </w:p>
    <w:p w14:paraId="5636D07D" w14:textId="39D5B0B3" w:rsidR="001451FE" w:rsidRPr="00004BF7" w:rsidRDefault="003E17C8" w:rsidP="001451FE">
      <w:pPr>
        <w:pStyle w:val="Pargrafdellista"/>
        <w:numPr>
          <w:ilvl w:val="0"/>
          <w:numId w:val="7"/>
        </w:numPr>
        <w:spacing w:after="0" w:line="360" w:lineRule="auto"/>
        <w:jc w:val="both"/>
        <w:rPr>
          <w:rFonts w:ascii="Arial" w:eastAsia="Arial" w:hAnsi="Arial" w:cs="Arial"/>
          <w:lang w:val="fr-FR"/>
        </w:rPr>
      </w:pPr>
      <w:r w:rsidRPr="00004BF7">
        <w:rPr>
          <w:rFonts w:ascii="Arial" w:eastAsia="Arial" w:hAnsi="Arial" w:cs="Arial"/>
          <w:lang w:val="fr-FR"/>
        </w:rPr>
        <w:t xml:space="preserve">Collecte de fonds </w:t>
      </w:r>
      <w:r w:rsidR="001451FE" w:rsidRPr="00004BF7">
        <w:rPr>
          <w:rFonts w:ascii="Arial" w:eastAsia="Arial" w:hAnsi="Arial" w:cs="Arial"/>
          <w:lang w:val="fr-FR"/>
        </w:rPr>
        <w:t>:</w:t>
      </w:r>
    </w:p>
    <w:p w14:paraId="06562BA5" w14:textId="77777777" w:rsidR="003E17C8" w:rsidRPr="00DE48DA" w:rsidRDefault="003E17C8" w:rsidP="003E17C8">
      <w:pPr>
        <w:spacing w:after="0" w:line="360" w:lineRule="auto"/>
        <w:jc w:val="both"/>
        <w:rPr>
          <w:rFonts w:ascii="Arial" w:eastAsia="Arial" w:hAnsi="Arial" w:cs="Arial"/>
          <w:lang w:val="fr-FR"/>
        </w:rPr>
      </w:pPr>
      <w:r w:rsidRPr="00DE48DA">
        <w:rPr>
          <w:rFonts w:ascii="Arial" w:eastAsia="Arial" w:hAnsi="Arial" w:cs="Arial"/>
          <w:lang w:val="fr-FR"/>
        </w:rPr>
        <w:t>Le type d'organisation qui est le bailleur de fonds est-il adapté à l'objectif qu'il subventionne ?</w:t>
      </w:r>
    </w:p>
    <w:p w14:paraId="6B8291F3" w14:textId="32D5017B" w:rsidR="001451FE" w:rsidRPr="00DE48DA" w:rsidRDefault="003E17C8" w:rsidP="003E17C8">
      <w:pPr>
        <w:spacing w:after="0" w:line="360" w:lineRule="auto"/>
        <w:jc w:val="both"/>
        <w:rPr>
          <w:rFonts w:ascii="Arial" w:eastAsia="Arial" w:hAnsi="Arial" w:cs="Arial"/>
          <w:lang w:val="fr-FR"/>
        </w:rPr>
      </w:pPr>
      <w:r w:rsidRPr="00DE48DA">
        <w:rPr>
          <w:rFonts w:ascii="Arial" w:eastAsia="Arial" w:hAnsi="Arial" w:cs="Arial"/>
          <w:lang w:val="fr-FR"/>
        </w:rPr>
        <w:t>Le partenariat en question présente-t-il un risque pour la réputation de l'AIVE ?</w:t>
      </w:r>
    </w:p>
    <w:p w14:paraId="0B25FEC2" w14:textId="16FB7BFA" w:rsidR="001451FE" w:rsidRPr="00DE48DA" w:rsidRDefault="003E17C8" w:rsidP="001451FE">
      <w:pPr>
        <w:pStyle w:val="Pargrafdellista"/>
        <w:numPr>
          <w:ilvl w:val="0"/>
          <w:numId w:val="7"/>
        </w:numPr>
        <w:spacing w:after="0" w:line="360" w:lineRule="auto"/>
        <w:jc w:val="both"/>
        <w:rPr>
          <w:rFonts w:ascii="Arial" w:eastAsia="Arial" w:hAnsi="Arial" w:cs="Arial"/>
          <w:lang w:val="fr-FR"/>
        </w:rPr>
      </w:pPr>
      <w:r w:rsidRPr="00DE48DA">
        <w:rPr>
          <w:rFonts w:ascii="Arial" w:eastAsia="Arial" w:hAnsi="Arial" w:cs="Arial"/>
          <w:lang w:val="fr-FR"/>
        </w:rPr>
        <w:t xml:space="preserve">Dons </w:t>
      </w:r>
      <w:r w:rsidR="001451FE" w:rsidRPr="00DE48DA">
        <w:rPr>
          <w:rFonts w:ascii="Arial" w:eastAsia="Arial" w:hAnsi="Arial" w:cs="Arial"/>
          <w:lang w:val="fr-FR"/>
        </w:rPr>
        <w:t>:</w:t>
      </w:r>
    </w:p>
    <w:p w14:paraId="7B162B66" w14:textId="69D81652" w:rsidR="001451FE" w:rsidRPr="00E35217" w:rsidRDefault="003E17C8" w:rsidP="001451FE">
      <w:pPr>
        <w:spacing w:after="0" w:line="360" w:lineRule="auto"/>
        <w:jc w:val="both"/>
        <w:rPr>
          <w:rFonts w:ascii="Arial" w:eastAsia="Arial" w:hAnsi="Arial" w:cs="Arial"/>
          <w:lang w:val="fr-FR"/>
        </w:rPr>
      </w:pPr>
      <w:r w:rsidRPr="00E35217">
        <w:rPr>
          <w:rFonts w:ascii="Arial" w:eastAsia="Arial" w:hAnsi="Arial" w:cs="Arial"/>
          <w:lang w:val="fr-FR"/>
        </w:rPr>
        <w:t>Connaît-on l'origine des dons reçus ?</w:t>
      </w:r>
    </w:p>
    <w:p w14:paraId="1C8BCFFC" w14:textId="05238B05" w:rsidR="001451FE" w:rsidRPr="00E35217" w:rsidRDefault="003E17C8" w:rsidP="001451FE">
      <w:pPr>
        <w:pStyle w:val="Pargrafdellista"/>
        <w:numPr>
          <w:ilvl w:val="0"/>
          <w:numId w:val="7"/>
        </w:numPr>
        <w:spacing w:after="0" w:line="360" w:lineRule="auto"/>
        <w:jc w:val="both"/>
        <w:rPr>
          <w:rFonts w:ascii="Arial" w:eastAsia="Arial" w:hAnsi="Arial" w:cs="Arial"/>
          <w:lang w:val="fr-FR"/>
        </w:rPr>
      </w:pPr>
      <w:r w:rsidRPr="00E35217">
        <w:rPr>
          <w:rFonts w:ascii="Arial" w:eastAsia="Arial" w:hAnsi="Arial" w:cs="Arial"/>
          <w:lang w:val="fr-FR"/>
        </w:rPr>
        <w:t xml:space="preserve">Destination des fonds </w:t>
      </w:r>
      <w:r w:rsidR="001451FE" w:rsidRPr="00E35217">
        <w:rPr>
          <w:rFonts w:ascii="Arial" w:eastAsia="Arial" w:hAnsi="Arial" w:cs="Arial"/>
          <w:lang w:val="fr-FR"/>
        </w:rPr>
        <w:t>:</w:t>
      </w:r>
    </w:p>
    <w:p w14:paraId="6D4BF53C" w14:textId="19D7CCB3" w:rsidR="001451FE" w:rsidRPr="00E35217" w:rsidRDefault="003E17C8" w:rsidP="00DE44D6">
      <w:pPr>
        <w:spacing w:after="0" w:line="360" w:lineRule="auto"/>
        <w:jc w:val="both"/>
        <w:rPr>
          <w:rFonts w:ascii="Arial" w:eastAsia="Arial" w:hAnsi="Arial" w:cs="Arial"/>
          <w:lang w:val="fr-FR"/>
        </w:rPr>
      </w:pPr>
      <w:r w:rsidRPr="00E35217">
        <w:rPr>
          <w:rFonts w:ascii="Arial" w:eastAsia="Arial" w:hAnsi="Arial" w:cs="Arial"/>
          <w:lang w:val="fr-FR"/>
        </w:rPr>
        <w:t>La destination des fonds est-elle publique ?</w:t>
      </w:r>
      <w:r w:rsidRPr="00E35217">
        <w:rPr>
          <w:rFonts w:ascii="Arial" w:eastAsia="Arial" w:hAnsi="Arial" w:cs="Arial"/>
          <w:lang w:val="fr-FR"/>
        </w:rPr>
        <w:tab/>
      </w:r>
      <w:r w:rsidRPr="00E35217">
        <w:rPr>
          <w:rFonts w:ascii="Arial" w:eastAsia="Arial" w:hAnsi="Arial" w:cs="Arial"/>
          <w:lang w:val="fr-FR"/>
        </w:rPr>
        <w:br/>
      </w:r>
    </w:p>
    <w:p w14:paraId="01279BA0" w14:textId="04D9AA13" w:rsidR="00A4595B" w:rsidRPr="00DE48DA" w:rsidRDefault="00A8174A" w:rsidP="00DE44D6">
      <w:pPr>
        <w:spacing w:after="0" w:line="360" w:lineRule="auto"/>
        <w:jc w:val="both"/>
        <w:rPr>
          <w:rFonts w:ascii="Arial" w:eastAsia="Arial" w:hAnsi="Arial" w:cs="Arial"/>
          <w:b/>
          <w:lang w:val="fr-FR"/>
        </w:rPr>
      </w:pPr>
      <w:r w:rsidRPr="00DE48DA">
        <w:rPr>
          <w:rFonts w:ascii="Arial" w:eastAsia="Arial" w:hAnsi="Arial" w:cs="Arial"/>
          <w:b/>
          <w:lang w:val="fr-FR"/>
        </w:rPr>
        <w:t>5.2. Rela</w:t>
      </w:r>
      <w:r w:rsidR="00154E44" w:rsidRPr="00DE48DA">
        <w:rPr>
          <w:rFonts w:ascii="Arial" w:eastAsia="Arial" w:hAnsi="Arial" w:cs="Arial"/>
          <w:b/>
          <w:lang w:val="fr-FR"/>
        </w:rPr>
        <w:t>tio</w:t>
      </w:r>
      <w:r w:rsidR="002D2A29" w:rsidRPr="00DE48DA">
        <w:rPr>
          <w:rFonts w:ascii="Arial" w:eastAsia="Arial" w:hAnsi="Arial" w:cs="Arial"/>
          <w:b/>
          <w:lang w:val="fr-FR"/>
        </w:rPr>
        <w:t xml:space="preserve">n </w:t>
      </w:r>
      <w:r w:rsidR="00154E44" w:rsidRPr="00DE48DA">
        <w:rPr>
          <w:rFonts w:ascii="Arial" w:eastAsia="Arial" w:hAnsi="Arial" w:cs="Arial"/>
          <w:b/>
          <w:lang w:val="fr-FR"/>
        </w:rPr>
        <w:t>ave</w:t>
      </w:r>
      <w:r w:rsidR="002D2A29" w:rsidRPr="00DE48DA">
        <w:rPr>
          <w:rFonts w:ascii="Arial" w:eastAsia="Arial" w:hAnsi="Arial" w:cs="Arial"/>
          <w:b/>
          <w:lang w:val="fr-FR"/>
        </w:rPr>
        <w:t>c</w:t>
      </w:r>
      <w:r w:rsidR="00154E44" w:rsidRPr="00DE48DA">
        <w:rPr>
          <w:rFonts w:ascii="Arial" w:eastAsia="Arial" w:hAnsi="Arial" w:cs="Arial"/>
          <w:b/>
          <w:lang w:val="fr-FR"/>
        </w:rPr>
        <w:t xml:space="preserve"> d’autres </w:t>
      </w:r>
      <w:r w:rsidR="002D2A29" w:rsidRPr="00DE48DA">
        <w:rPr>
          <w:rFonts w:ascii="Arial" w:eastAsia="Arial" w:hAnsi="Arial" w:cs="Arial"/>
          <w:b/>
          <w:lang w:val="fr-FR"/>
        </w:rPr>
        <w:t>enti</w:t>
      </w:r>
      <w:r w:rsidR="00154E44" w:rsidRPr="00DE48DA">
        <w:rPr>
          <w:rFonts w:ascii="Arial" w:eastAsia="Arial" w:hAnsi="Arial" w:cs="Arial"/>
          <w:b/>
          <w:lang w:val="fr-FR"/>
        </w:rPr>
        <w:t>té</w:t>
      </w:r>
      <w:r w:rsidR="002D2A29" w:rsidRPr="00DE48DA">
        <w:rPr>
          <w:rFonts w:ascii="Arial" w:eastAsia="Arial" w:hAnsi="Arial" w:cs="Arial"/>
          <w:b/>
          <w:lang w:val="fr-FR"/>
        </w:rPr>
        <w:t>s</w:t>
      </w:r>
    </w:p>
    <w:p w14:paraId="35D427EF" w14:textId="77777777" w:rsidR="002D2A29" w:rsidRPr="00DE48DA" w:rsidRDefault="002D2A29" w:rsidP="00DE44D6">
      <w:pPr>
        <w:spacing w:after="0" w:line="360" w:lineRule="auto"/>
        <w:jc w:val="both"/>
        <w:rPr>
          <w:rFonts w:ascii="Arial" w:eastAsia="Arial" w:hAnsi="Arial" w:cs="Arial"/>
          <w:b/>
          <w:lang w:val="fr-FR"/>
        </w:rPr>
      </w:pPr>
    </w:p>
    <w:p w14:paraId="4C99C424" w14:textId="3614D2BA" w:rsidR="002D2A29" w:rsidRPr="00DE48DA" w:rsidRDefault="00437E60" w:rsidP="002D2A29">
      <w:pPr>
        <w:spacing w:after="0" w:line="360" w:lineRule="auto"/>
        <w:jc w:val="both"/>
        <w:rPr>
          <w:rFonts w:ascii="Arial" w:eastAsia="Arial" w:hAnsi="Arial" w:cs="Arial"/>
          <w:lang w:val="fr-FR"/>
        </w:rPr>
      </w:pPr>
      <w:r w:rsidRPr="00DE48DA">
        <w:rPr>
          <w:rFonts w:ascii="Arial" w:eastAsia="Arial" w:hAnsi="Arial" w:cs="Arial"/>
          <w:lang w:val="fr-FR"/>
        </w:rPr>
        <w:t xml:space="preserve">Des accords de collaboration seront établis avec </w:t>
      </w:r>
      <w:r w:rsidR="00DE48DA" w:rsidRPr="00DE48DA">
        <w:rPr>
          <w:rFonts w:ascii="Arial" w:eastAsia="Arial" w:hAnsi="Arial" w:cs="Arial"/>
          <w:lang w:val="fr-FR"/>
        </w:rPr>
        <w:t>d</w:t>
      </w:r>
      <w:r w:rsidRPr="00DE48DA">
        <w:rPr>
          <w:rFonts w:ascii="Arial" w:eastAsia="Arial" w:hAnsi="Arial" w:cs="Arial"/>
          <w:lang w:val="fr-FR"/>
        </w:rPr>
        <w:t>es partenaires sociaux (universités, organisations syndicales et patronales, médias, etc.), à condition qu'ils soient conformes à la mission et aux valeurs de l'AIVE et qu'ils contribuent à améliorer son travail</w:t>
      </w:r>
      <w:r w:rsidR="002D2A29" w:rsidRPr="00DE48DA">
        <w:rPr>
          <w:rFonts w:ascii="Arial" w:eastAsia="Arial" w:hAnsi="Arial" w:cs="Arial"/>
          <w:lang w:val="fr-FR"/>
        </w:rPr>
        <w:t>.</w:t>
      </w:r>
    </w:p>
    <w:p w14:paraId="3AA03168" w14:textId="77777777" w:rsidR="002D2A29" w:rsidRPr="00DE48DA" w:rsidRDefault="002D2A29" w:rsidP="002D2A29">
      <w:pPr>
        <w:spacing w:after="0" w:line="360" w:lineRule="auto"/>
        <w:jc w:val="both"/>
        <w:rPr>
          <w:rFonts w:ascii="Arial" w:eastAsia="Arial" w:hAnsi="Arial" w:cs="Arial"/>
          <w:lang w:val="fr-FR"/>
        </w:rPr>
      </w:pPr>
    </w:p>
    <w:p w14:paraId="04108BA0" w14:textId="0EFF6DF6" w:rsidR="002D2A29" w:rsidRPr="00560461" w:rsidRDefault="00437E60" w:rsidP="00560461">
      <w:pPr>
        <w:spacing w:after="0" w:line="360" w:lineRule="auto"/>
        <w:jc w:val="both"/>
        <w:rPr>
          <w:rFonts w:ascii="Arial" w:eastAsia="Arial" w:hAnsi="Arial" w:cs="Arial"/>
          <w:lang w:val="fr-FR"/>
        </w:rPr>
      </w:pPr>
      <w:r w:rsidRPr="00DE48DA">
        <w:rPr>
          <w:rFonts w:ascii="Arial" w:eastAsia="Arial" w:hAnsi="Arial" w:cs="Arial"/>
          <w:lang w:val="fr-FR"/>
        </w:rPr>
        <w:t xml:space="preserve">Les raisons seront expliquées sur la base de critères tels que </w:t>
      </w:r>
      <w:r w:rsidR="002D2A29" w:rsidRPr="00DE48DA">
        <w:rPr>
          <w:rFonts w:ascii="Arial" w:eastAsia="Arial" w:hAnsi="Arial" w:cs="Arial"/>
          <w:lang w:val="fr-FR"/>
        </w:rPr>
        <w:t>:</w:t>
      </w:r>
      <w:r w:rsidR="00560461">
        <w:rPr>
          <w:rFonts w:ascii="Arial" w:eastAsia="Arial" w:hAnsi="Arial" w:cs="Arial"/>
          <w:lang w:val="fr-FR"/>
        </w:rPr>
        <w:t xml:space="preserve"> c</w:t>
      </w:r>
      <w:r w:rsidRPr="00560461">
        <w:rPr>
          <w:rFonts w:ascii="Arial" w:eastAsia="Arial" w:hAnsi="Arial" w:cs="Arial"/>
          <w:lang w:val="fr-FR"/>
        </w:rPr>
        <w:t>ohérence avec les valeurs</w:t>
      </w:r>
      <w:r w:rsidR="00560461" w:rsidRPr="00560461">
        <w:rPr>
          <w:rFonts w:ascii="Arial" w:eastAsia="Arial" w:hAnsi="Arial" w:cs="Arial"/>
          <w:lang w:val="fr-FR"/>
        </w:rPr>
        <w:t xml:space="preserve">. </w:t>
      </w:r>
      <w:r w:rsidRPr="00560461">
        <w:rPr>
          <w:rFonts w:ascii="Arial" w:eastAsia="Arial" w:hAnsi="Arial" w:cs="Arial"/>
          <w:lang w:val="fr-FR"/>
        </w:rPr>
        <w:t>Pour chaque collaboration avec une autre entité, la raison et la durée ou la prévision de la continuité devront être précisées.</w:t>
      </w:r>
      <w:r w:rsidR="00560461" w:rsidRPr="00560461">
        <w:rPr>
          <w:rFonts w:ascii="Arial" w:eastAsia="Arial" w:hAnsi="Arial" w:cs="Arial"/>
          <w:lang w:val="fr-FR"/>
        </w:rPr>
        <w:t xml:space="preserve"> </w:t>
      </w:r>
      <w:r w:rsidRPr="00560461">
        <w:rPr>
          <w:rFonts w:ascii="Arial" w:eastAsia="Arial" w:hAnsi="Arial" w:cs="Arial"/>
          <w:lang w:val="fr-FR"/>
        </w:rPr>
        <w:t>Les relations ne seront pas poursuivies en cas de divergences en termes de valeurs et de procédures n'ayant pu être résolues. Les rencontres et les séminaires avec des organisations poursuivant les mêmes objectifs seront encouragés</w:t>
      </w:r>
      <w:r w:rsidR="002D2A29" w:rsidRPr="00560461">
        <w:rPr>
          <w:rFonts w:ascii="Arial" w:eastAsia="Arial" w:hAnsi="Arial" w:cs="Arial"/>
          <w:lang w:val="fr-FR"/>
        </w:rPr>
        <w:t>.</w:t>
      </w:r>
    </w:p>
    <w:p w14:paraId="270CDD15" w14:textId="77777777" w:rsidR="002D2A29" w:rsidRPr="00BD1CFD" w:rsidRDefault="002D2A29" w:rsidP="00DE44D6">
      <w:pPr>
        <w:spacing w:after="0" w:line="360" w:lineRule="auto"/>
        <w:jc w:val="both"/>
        <w:rPr>
          <w:rFonts w:ascii="Arial" w:eastAsia="Arial" w:hAnsi="Arial" w:cs="Arial"/>
          <w:lang w:val="fr-FR"/>
        </w:rPr>
      </w:pPr>
    </w:p>
    <w:p w14:paraId="172DA3F3" w14:textId="32DAC516" w:rsidR="00A4595B" w:rsidRPr="00BD1CFD" w:rsidRDefault="00A8174A" w:rsidP="00DE44D6">
      <w:pPr>
        <w:spacing w:after="0" w:line="360" w:lineRule="auto"/>
        <w:jc w:val="both"/>
        <w:rPr>
          <w:rFonts w:ascii="Arial" w:eastAsia="Arial" w:hAnsi="Arial" w:cs="Arial"/>
          <w:b/>
          <w:lang w:val="fr-FR"/>
        </w:rPr>
      </w:pPr>
      <w:r w:rsidRPr="00BD1CFD">
        <w:rPr>
          <w:rFonts w:ascii="Arial" w:eastAsia="Arial" w:hAnsi="Arial" w:cs="Arial"/>
          <w:b/>
          <w:lang w:val="fr-FR"/>
        </w:rPr>
        <w:t xml:space="preserve">5.3. </w:t>
      </w:r>
      <w:r w:rsidR="00154E44" w:rsidRPr="00BD1CFD">
        <w:rPr>
          <w:rFonts w:ascii="Arial" w:eastAsia="Arial" w:hAnsi="Arial" w:cs="Arial"/>
          <w:b/>
          <w:lang w:val="fr-FR"/>
        </w:rPr>
        <w:t>Cadeaux</w:t>
      </w:r>
    </w:p>
    <w:p w14:paraId="4CF7538E" w14:textId="77777777" w:rsidR="00A4595B" w:rsidRPr="00BD1CFD" w:rsidRDefault="00A4595B" w:rsidP="00DE44D6">
      <w:pPr>
        <w:spacing w:after="0" w:line="360" w:lineRule="auto"/>
        <w:jc w:val="both"/>
        <w:rPr>
          <w:rFonts w:ascii="Arial" w:eastAsia="Arial" w:hAnsi="Arial" w:cs="Arial"/>
          <w:lang w:val="fr-FR"/>
        </w:rPr>
      </w:pPr>
    </w:p>
    <w:p w14:paraId="474D43DB" w14:textId="3D87B9CB" w:rsidR="00A4595B" w:rsidRPr="00BD1CFD" w:rsidRDefault="00DC150E" w:rsidP="00DE44D6">
      <w:pPr>
        <w:spacing w:after="0" w:line="360" w:lineRule="auto"/>
        <w:jc w:val="both"/>
        <w:rPr>
          <w:rFonts w:ascii="Arial" w:eastAsia="Arial" w:hAnsi="Arial" w:cs="Arial"/>
          <w:lang w:val="fr-FR"/>
        </w:rPr>
      </w:pPr>
      <w:r w:rsidRPr="00BD1CFD">
        <w:rPr>
          <w:rFonts w:ascii="Arial" w:eastAsia="Arial" w:hAnsi="Arial" w:cs="Arial"/>
          <w:lang w:val="fr-FR"/>
        </w:rPr>
        <w:t xml:space="preserve">Toute personne membre du Secrétariat, du Comité Exécutif, des délégations ou des villes coordinatrices de réseaux ne pourra offrir, demander ou accepter, directement ou indirectement, des cadeaux, des </w:t>
      </w:r>
      <w:r w:rsidR="00DE48DA" w:rsidRPr="00BD1CFD">
        <w:rPr>
          <w:rFonts w:ascii="Arial" w:eastAsia="Arial" w:hAnsi="Arial" w:cs="Arial"/>
          <w:lang w:val="fr-FR"/>
        </w:rPr>
        <w:t>service</w:t>
      </w:r>
      <w:r w:rsidRPr="00BD1CFD">
        <w:rPr>
          <w:rFonts w:ascii="Arial" w:eastAsia="Arial" w:hAnsi="Arial" w:cs="Arial"/>
          <w:lang w:val="fr-FR"/>
        </w:rPr>
        <w:t xml:space="preserve">s ou des compensations que pour des raisons de courtoisie, que nous entendons comme des gestes de gratitude dont la valeur est symbolique et peu </w:t>
      </w:r>
      <w:r w:rsidR="00BD1CFD" w:rsidRPr="00BD1CFD">
        <w:rPr>
          <w:rFonts w:ascii="Arial" w:eastAsia="Arial" w:hAnsi="Arial" w:cs="Arial"/>
          <w:lang w:val="fr-FR"/>
        </w:rPr>
        <w:t>chère</w:t>
      </w:r>
      <w:r w:rsidR="00260C49" w:rsidRPr="00BD1CFD">
        <w:rPr>
          <w:rStyle w:val="Refernciadenotaapeudepgina"/>
          <w:rFonts w:ascii="Arial" w:eastAsia="Arial" w:hAnsi="Arial" w:cs="Arial"/>
          <w:lang w:val="es-ES"/>
        </w:rPr>
        <w:footnoteReference w:id="1"/>
      </w:r>
      <w:r w:rsidR="00A8174A" w:rsidRPr="00BD1CFD">
        <w:rPr>
          <w:rFonts w:ascii="Arial" w:eastAsia="Arial" w:hAnsi="Arial" w:cs="Arial"/>
          <w:lang w:val="fr-FR"/>
        </w:rPr>
        <w:t>.</w:t>
      </w:r>
    </w:p>
    <w:p w14:paraId="351CD774" w14:textId="32A2B3D5" w:rsidR="002D2A29" w:rsidRPr="00DC150E" w:rsidRDefault="00DC150E" w:rsidP="002D2A29">
      <w:pPr>
        <w:spacing w:after="0" w:line="360" w:lineRule="auto"/>
        <w:jc w:val="both"/>
        <w:rPr>
          <w:rFonts w:ascii="Arial" w:eastAsia="Arial" w:hAnsi="Arial" w:cs="Arial"/>
          <w:lang w:val="fr-FR"/>
        </w:rPr>
      </w:pPr>
      <w:r w:rsidRPr="00BD1CFD">
        <w:rPr>
          <w:rFonts w:ascii="Arial" w:eastAsia="Arial" w:hAnsi="Arial" w:cs="Arial"/>
          <w:lang w:val="fr-FR"/>
        </w:rPr>
        <w:t>Dans les cas où, en raison de leur origine ou de leurs caractéristiques, l'acceptation des cadeaux p</w:t>
      </w:r>
      <w:r w:rsidR="00BD1CFD" w:rsidRPr="00BD1CFD">
        <w:rPr>
          <w:rFonts w:ascii="Arial" w:eastAsia="Arial" w:hAnsi="Arial" w:cs="Arial"/>
          <w:lang w:val="fr-FR"/>
        </w:rPr>
        <w:t>ourrai</w:t>
      </w:r>
      <w:r w:rsidRPr="00BD1CFD">
        <w:rPr>
          <w:rFonts w:ascii="Arial" w:eastAsia="Arial" w:hAnsi="Arial" w:cs="Arial"/>
          <w:lang w:val="fr-FR"/>
        </w:rPr>
        <w:t>t susciter des doutes, à titre individuel, il incombera à la Présidence et à la Trésorerie de l'AIVE de décider de leur utilisation ou de leur éventuelle restitution.</w:t>
      </w:r>
    </w:p>
    <w:p w14:paraId="2E825B07" w14:textId="77777777" w:rsidR="002D2A29" w:rsidRPr="00DC150E" w:rsidRDefault="002D2A29" w:rsidP="002D2A29">
      <w:pPr>
        <w:spacing w:after="0" w:line="360" w:lineRule="auto"/>
        <w:jc w:val="both"/>
        <w:rPr>
          <w:rFonts w:ascii="Arial" w:eastAsia="Arial" w:hAnsi="Arial" w:cs="Arial"/>
          <w:lang w:val="fr-FR"/>
        </w:rPr>
      </w:pPr>
    </w:p>
    <w:p w14:paraId="47D01C9F" w14:textId="4391E6D2" w:rsidR="00A4595B" w:rsidRPr="00BD1CFD" w:rsidRDefault="00AC542B" w:rsidP="002D2A29">
      <w:pPr>
        <w:spacing w:after="0" w:line="360" w:lineRule="auto"/>
        <w:jc w:val="both"/>
        <w:rPr>
          <w:rFonts w:ascii="Arial" w:eastAsia="Arial" w:hAnsi="Arial" w:cs="Arial"/>
          <w:lang w:val="fr-FR"/>
        </w:rPr>
      </w:pPr>
      <w:r w:rsidRPr="00BD1CFD">
        <w:rPr>
          <w:rFonts w:ascii="Arial" w:eastAsia="Arial" w:hAnsi="Arial" w:cs="Arial"/>
          <w:lang w:val="fr-FR"/>
        </w:rPr>
        <w:t>Les dons en espèces sont expressément interdits</w:t>
      </w:r>
      <w:r w:rsidR="002D2A29" w:rsidRPr="00BD1CFD">
        <w:rPr>
          <w:rFonts w:ascii="Arial" w:eastAsia="Arial" w:hAnsi="Arial" w:cs="Arial"/>
          <w:lang w:val="fr-FR"/>
        </w:rPr>
        <w:t>.</w:t>
      </w:r>
    </w:p>
    <w:p w14:paraId="23817D0C" w14:textId="77777777" w:rsidR="002D2A29" w:rsidRPr="00BD1CFD" w:rsidRDefault="002D2A29" w:rsidP="002D2A29">
      <w:pPr>
        <w:spacing w:after="0" w:line="360" w:lineRule="auto"/>
        <w:jc w:val="both"/>
        <w:rPr>
          <w:rFonts w:ascii="Arial" w:eastAsia="Arial" w:hAnsi="Arial" w:cs="Arial"/>
          <w:b/>
          <w:lang w:val="fr-FR"/>
        </w:rPr>
      </w:pPr>
    </w:p>
    <w:p w14:paraId="15E6E179" w14:textId="3FF24133" w:rsidR="00A4595B" w:rsidRPr="005D785C" w:rsidRDefault="00A8174A" w:rsidP="00DE44D6">
      <w:pPr>
        <w:spacing w:after="0" w:line="360" w:lineRule="auto"/>
        <w:jc w:val="both"/>
        <w:rPr>
          <w:rFonts w:ascii="Arial" w:eastAsia="Arial" w:hAnsi="Arial" w:cs="Arial"/>
          <w:b/>
          <w:lang w:val="fr-FR"/>
        </w:rPr>
      </w:pPr>
      <w:r w:rsidRPr="00BD1CFD">
        <w:rPr>
          <w:rFonts w:ascii="Arial" w:eastAsia="Arial" w:hAnsi="Arial" w:cs="Arial"/>
          <w:b/>
          <w:lang w:val="fr-FR"/>
        </w:rPr>
        <w:lastRenderedPageBreak/>
        <w:t xml:space="preserve">5.4. Abus </w:t>
      </w:r>
      <w:r w:rsidR="00154E44" w:rsidRPr="00BD1CFD">
        <w:rPr>
          <w:rFonts w:ascii="Arial" w:eastAsia="Arial" w:hAnsi="Arial" w:cs="Arial"/>
          <w:b/>
          <w:lang w:val="fr-FR"/>
        </w:rPr>
        <w:t>et accusations</w:t>
      </w:r>
    </w:p>
    <w:p w14:paraId="55648D09" w14:textId="77777777" w:rsidR="00A4595B" w:rsidRPr="005D785C" w:rsidRDefault="00A4595B" w:rsidP="00DE44D6">
      <w:pPr>
        <w:spacing w:after="0" w:line="360" w:lineRule="auto"/>
        <w:jc w:val="both"/>
        <w:rPr>
          <w:rFonts w:ascii="Arial" w:eastAsia="Arial" w:hAnsi="Arial" w:cs="Arial"/>
          <w:lang w:val="fr-FR"/>
        </w:rPr>
      </w:pPr>
    </w:p>
    <w:p w14:paraId="63FAC69E" w14:textId="17713C99" w:rsidR="00482A47" w:rsidRPr="00BD1CFD" w:rsidRDefault="005D785C" w:rsidP="00482A47">
      <w:pPr>
        <w:spacing w:after="0" w:line="360" w:lineRule="auto"/>
        <w:jc w:val="both"/>
        <w:rPr>
          <w:rFonts w:ascii="Arial" w:eastAsia="Arial" w:hAnsi="Arial" w:cs="Arial"/>
          <w:lang w:val="fr-FR"/>
        </w:rPr>
      </w:pPr>
      <w:r w:rsidRPr="00BD1CFD">
        <w:rPr>
          <w:rFonts w:ascii="Arial" w:eastAsia="Arial" w:hAnsi="Arial" w:cs="Arial"/>
          <w:lang w:val="fr-FR"/>
        </w:rPr>
        <w:t>Il conviendra de distinguer les infractions au code d'éthique ou les comportements moralement répréhensibles, des abus qui constituent des infractions légales et des délits.</w:t>
      </w:r>
      <w:r w:rsidR="00482A47" w:rsidRPr="00BD1CFD">
        <w:rPr>
          <w:rFonts w:ascii="Arial" w:eastAsia="Arial" w:hAnsi="Arial" w:cs="Arial"/>
          <w:lang w:val="fr-FR"/>
        </w:rPr>
        <w:t xml:space="preserve"> </w:t>
      </w:r>
      <w:r w:rsidR="000F2A18" w:rsidRPr="00BD1CFD">
        <w:rPr>
          <w:rFonts w:ascii="Arial" w:eastAsia="Arial" w:hAnsi="Arial" w:cs="Arial"/>
          <w:lang w:val="fr-FR"/>
        </w:rPr>
        <w:t>L'AIVE s'engage à répondre à la demande de toute personne s'</w:t>
      </w:r>
      <w:r w:rsidR="00BD1CFD" w:rsidRPr="00BD1CFD">
        <w:rPr>
          <w:rFonts w:ascii="Arial" w:eastAsia="Arial" w:hAnsi="Arial" w:cs="Arial"/>
          <w:lang w:val="fr-FR"/>
        </w:rPr>
        <w:t>étant</w:t>
      </w:r>
      <w:r w:rsidR="000F2A18" w:rsidRPr="00BD1CFD">
        <w:rPr>
          <w:rFonts w:ascii="Arial" w:eastAsia="Arial" w:hAnsi="Arial" w:cs="Arial"/>
          <w:lang w:val="fr-FR"/>
        </w:rPr>
        <w:t xml:space="preserve"> sentie maltraitée, intimidée ou violentée.</w:t>
      </w:r>
    </w:p>
    <w:p w14:paraId="4F799BCE" w14:textId="3F1CA466" w:rsidR="00526E28" w:rsidRPr="00BD1CFD" w:rsidRDefault="000F2A18" w:rsidP="00482A47">
      <w:pPr>
        <w:spacing w:after="0" w:line="360" w:lineRule="auto"/>
        <w:jc w:val="both"/>
        <w:rPr>
          <w:rFonts w:ascii="Arial" w:eastAsia="Arial" w:hAnsi="Arial" w:cs="Arial"/>
          <w:lang w:val="fr-FR"/>
        </w:rPr>
      </w:pPr>
      <w:r w:rsidRPr="00BD1CFD">
        <w:rPr>
          <w:rFonts w:ascii="Arial" w:eastAsia="Arial" w:hAnsi="Arial" w:cs="Arial"/>
          <w:lang w:val="fr-FR"/>
        </w:rPr>
        <w:t>Le premier type de comportement sera signalé au comité d'éthique et sera traité au sein de l'association afin d'y remédier.</w:t>
      </w:r>
      <w:r w:rsidR="00482A47" w:rsidRPr="00BD1CFD">
        <w:rPr>
          <w:rFonts w:ascii="Arial" w:eastAsia="Arial" w:hAnsi="Arial" w:cs="Arial"/>
          <w:lang w:val="fr-FR"/>
        </w:rPr>
        <w:t xml:space="preserve"> </w:t>
      </w:r>
      <w:r w:rsidRPr="00BD1CFD">
        <w:rPr>
          <w:rFonts w:ascii="Arial" w:eastAsia="Arial" w:hAnsi="Arial" w:cs="Arial"/>
          <w:lang w:val="fr-FR"/>
        </w:rPr>
        <w:t>En cas d'abus ou de discrimination fondée sur la classe sociale, l'origine, l'ethnie, le sexe, l'âge, l'orientation sexuelle, la diversité fonctionnelle, la fonction ou toute autre raison, des procédures de plainte devront être engagées.</w:t>
      </w:r>
    </w:p>
    <w:p w14:paraId="075B1F35" w14:textId="77777777" w:rsidR="00526E28" w:rsidRPr="00BD1CFD" w:rsidRDefault="00526E28" w:rsidP="00DE44D6">
      <w:pPr>
        <w:spacing w:after="0" w:line="360" w:lineRule="auto"/>
        <w:jc w:val="both"/>
        <w:rPr>
          <w:rFonts w:ascii="Arial" w:eastAsia="Arial" w:hAnsi="Arial" w:cs="Arial"/>
          <w:lang w:val="fr-FR"/>
        </w:rPr>
      </w:pPr>
    </w:p>
    <w:p w14:paraId="4DC8E0E9" w14:textId="090EDD08" w:rsidR="00526E28" w:rsidRPr="003C0B5C" w:rsidRDefault="000F2A18" w:rsidP="00DE44D6">
      <w:pPr>
        <w:spacing w:after="0" w:line="360" w:lineRule="auto"/>
        <w:jc w:val="both"/>
        <w:rPr>
          <w:rFonts w:ascii="Arial" w:eastAsia="Arial" w:hAnsi="Arial" w:cs="Arial"/>
          <w:lang w:val="fr-FR"/>
        </w:rPr>
      </w:pPr>
      <w:r w:rsidRPr="00BD1CFD">
        <w:rPr>
          <w:rFonts w:ascii="Arial" w:eastAsia="Arial" w:hAnsi="Arial" w:cs="Arial"/>
          <w:lang w:val="fr-FR"/>
        </w:rPr>
        <w:t>Le Comité Exécutif de l'AIVE est l'organe habilité à engager la procédure et à déterminer la sanction correspondante.</w:t>
      </w:r>
      <w:r w:rsidR="00482A47" w:rsidRPr="00BD1CFD">
        <w:rPr>
          <w:rFonts w:ascii="Arial" w:eastAsia="Arial" w:hAnsi="Arial" w:cs="Arial"/>
          <w:lang w:val="fr-FR"/>
        </w:rPr>
        <w:t xml:space="preserve"> </w:t>
      </w:r>
      <w:r w:rsidR="003C0B5C" w:rsidRPr="00BD1CFD">
        <w:rPr>
          <w:rFonts w:ascii="Arial" w:eastAsia="Arial" w:hAnsi="Arial" w:cs="Arial"/>
          <w:lang w:val="fr-FR"/>
        </w:rPr>
        <w:t>Conformément à l'article 24 des statuts, la décision d'engager une procédure disciplinaire sera prise à la majorité simple. Selon la gravité, il sera statué sur un avertissement, une exclusion temporaire de l'activité de l'AIVE ou une expulsion définitive</w:t>
      </w:r>
      <w:r w:rsidR="00482A47" w:rsidRPr="00BD1CFD">
        <w:rPr>
          <w:rFonts w:ascii="Arial" w:eastAsia="Arial" w:hAnsi="Arial" w:cs="Arial"/>
          <w:lang w:val="fr-FR"/>
        </w:rPr>
        <w:t>.</w:t>
      </w:r>
    </w:p>
    <w:p w14:paraId="2E692E60" w14:textId="77777777" w:rsidR="00526E28" w:rsidRPr="003C0B5C" w:rsidRDefault="00526E28" w:rsidP="00DE44D6">
      <w:pPr>
        <w:spacing w:after="0" w:line="360" w:lineRule="auto"/>
        <w:jc w:val="both"/>
        <w:rPr>
          <w:rFonts w:ascii="Arial" w:eastAsia="Arial" w:hAnsi="Arial" w:cs="Arial"/>
          <w:lang w:val="fr-FR"/>
        </w:rPr>
      </w:pPr>
    </w:p>
    <w:p w14:paraId="017801D6" w14:textId="39189A71" w:rsidR="00DC7F68" w:rsidRPr="00381356" w:rsidRDefault="00DC30BC" w:rsidP="00DC7F68">
      <w:pPr>
        <w:spacing w:after="0" w:line="360" w:lineRule="auto"/>
        <w:jc w:val="both"/>
        <w:rPr>
          <w:rFonts w:ascii="Arial" w:eastAsia="Arial" w:hAnsi="Arial" w:cs="Arial"/>
          <w:color w:val="0000FF" w:themeColor="hyperlink"/>
          <w:u w:val="single"/>
          <w:lang w:val="fr-FR"/>
        </w:rPr>
      </w:pPr>
      <w:r w:rsidRPr="00A60C27">
        <w:rPr>
          <w:rFonts w:ascii="Arial" w:eastAsia="Arial" w:hAnsi="Arial" w:cs="Arial"/>
          <w:lang w:val="fr-FR"/>
        </w:rPr>
        <w:t>Deux canaux de signalement des infractions au code sont mis en place. Ils s'effectueront par courrier électronique</w:t>
      </w:r>
      <w:r w:rsidR="00503E25">
        <w:rPr>
          <w:rFonts w:ascii="Arial" w:eastAsia="Arial" w:hAnsi="Arial" w:cs="Arial"/>
          <w:lang w:val="fr-FR"/>
        </w:rPr>
        <w:t xml:space="preserve"> à</w:t>
      </w:r>
      <w:r w:rsidRPr="00A60C27">
        <w:rPr>
          <w:rFonts w:ascii="Arial" w:eastAsia="Arial" w:hAnsi="Arial" w:cs="Arial"/>
          <w:lang w:val="fr-FR"/>
        </w:rPr>
        <w:t xml:space="preserve"> </w:t>
      </w:r>
      <w:r w:rsidR="00DC7F68" w:rsidRPr="00A60C27">
        <w:rPr>
          <w:rFonts w:ascii="Arial" w:eastAsia="Arial" w:hAnsi="Arial" w:cs="Arial"/>
          <w:lang w:val="fr-FR"/>
        </w:rPr>
        <w:t xml:space="preserve">: </w:t>
      </w:r>
      <w:hyperlink r:id="rId10">
        <w:r w:rsidR="00DC7F68" w:rsidRPr="00A60C27">
          <w:rPr>
            <w:rFonts w:ascii="Arial" w:eastAsia="Arial" w:hAnsi="Arial" w:cs="Arial"/>
            <w:color w:val="0563C1"/>
            <w:u w:val="single"/>
            <w:lang w:val="fr-FR"/>
          </w:rPr>
          <w:t>iaec_ethic_mailbox@bcn.cat</w:t>
        </w:r>
      </w:hyperlink>
      <w:r w:rsidR="00DC7F68" w:rsidRPr="00A60C27">
        <w:rPr>
          <w:rFonts w:ascii="Arial" w:eastAsia="Arial" w:hAnsi="Arial" w:cs="Arial"/>
          <w:lang w:val="fr-FR"/>
        </w:rPr>
        <w:t xml:space="preserve">. </w:t>
      </w:r>
      <w:r w:rsidRPr="00A60C27">
        <w:rPr>
          <w:rFonts w:ascii="Arial" w:eastAsia="Arial" w:hAnsi="Arial" w:cs="Arial"/>
          <w:lang w:val="fr-FR"/>
        </w:rPr>
        <w:t xml:space="preserve">Les cas affectant le personnel du Secrétariat devront être communiqués par l'intermédiaire de la </w:t>
      </w:r>
      <w:hyperlink r:id="rId11" w:history="1">
        <w:r w:rsidRPr="00A60C27">
          <w:rPr>
            <w:rStyle w:val="Enlla"/>
            <w:rFonts w:ascii="Arial" w:eastAsia="Arial" w:hAnsi="Arial" w:cs="Arial"/>
            <w:lang w:val="fr-FR"/>
          </w:rPr>
          <w:t>Boîte aux lettres Éthique et de Bonne Gouvernance de la Ville de Barcelone</w:t>
        </w:r>
      </w:hyperlink>
      <w:r w:rsidR="00DC7F68" w:rsidRPr="00A60C27">
        <w:rPr>
          <w:rFonts w:ascii="Arial" w:eastAsia="Arial" w:hAnsi="Arial" w:cs="Arial"/>
          <w:lang w:val="fr-FR"/>
        </w:rPr>
        <w:t xml:space="preserve">. </w:t>
      </w:r>
      <w:r w:rsidR="008712A9" w:rsidRPr="00A60C27">
        <w:rPr>
          <w:rFonts w:ascii="Arial" w:eastAsia="Arial" w:hAnsi="Arial" w:cs="Arial"/>
          <w:lang w:val="fr-FR"/>
        </w:rPr>
        <w:t xml:space="preserve">Le communiqué doit exposer toutes les données et tous les détails dont on a </w:t>
      </w:r>
      <w:r w:rsidR="008712A9" w:rsidRPr="00381356">
        <w:rPr>
          <w:rFonts w:ascii="Arial" w:eastAsia="Arial" w:hAnsi="Arial" w:cs="Arial"/>
          <w:lang w:val="fr-FR"/>
        </w:rPr>
        <w:t xml:space="preserve">connaissance. </w:t>
      </w:r>
      <w:r w:rsidR="003C32D0" w:rsidRPr="00381356">
        <w:rPr>
          <w:rFonts w:ascii="Arial" w:eastAsia="Arial" w:hAnsi="Arial" w:cs="Arial"/>
          <w:lang w:val="fr-FR"/>
        </w:rPr>
        <w:t xml:space="preserve">Si la personne qui communique les faits le demande, l'anonymat sera préservé. Ces deux canaux servent uniquement et exclusivement à communiquer d'éventuelles conduites pouvant impliquer un comportement contraire au présent code ; </w:t>
      </w:r>
      <w:r w:rsidR="00381356" w:rsidRPr="00381356">
        <w:rPr>
          <w:rFonts w:ascii="Arial" w:eastAsia="Arial" w:hAnsi="Arial" w:cs="Arial"/>
          <w:lang w:val="fr-FR"/>
        </w:rPr>
        <w:t>il ne s’agit pas de</w:t>
      </w:r>
      <w:r w:rsidR="003C32D0" w:rsidRPr="00381356">
        <w:rPr>
          <w:rFonts w:ascii="Arial" w:eastAsia="Arial" w:hAnsi="Arial" w:cs="Arial"/>
          <w:lang w:val="fr-FR"/>
        </w:rPr>
        <w:t xml:space="preserve"> canaux pour les plaintes ou les désaccords, pour lesquels l'AIVE dispose d'autres moyens établis.</w:t>
      </w:r>
    </w:p>
    <w:p w14:paraId="2A8C7621" w14:textId="77777777" w:rsidR="00DC7F68" w:rsidRPr="00381356" w:rsidRDefault="00DC7F68" w:rsidP="00DE44D6">
      <w:pPr>
        <w:spacing w:after="0" w:line="360" w:lineRule="auto"/>
        <w:jc w:val="both"/>
        <w:rPr>
          <w:rFonts w:ascii="Arial" w:eastAsia="Arial" w:hAnsi="Arial" w:cs="Arial"/>
          <w:lang w:val="fr-FR"/>
        </w:rPr>
      </w:pPr>
    </w:p>
    <w:p w14:paraId="52E91695" w14:textId="77737A60" w:rsidR="006C6B9A" w:rsidRPr="003E44F1" w:rsidRDefault="003E44F1" w:rsidP="00DC7F68">
      <w:pPr>
        <w:spacing w:after="0" w:line="360" w:lineRule="auto"/>
        <w:jc w:val="both"/>
        <w:rPr>
          <w:rFonts w:ascii="Arial" w:eastAsia="Arial" w:hAnsi="Arial" w:cs="Arial"/>
          <w:lang w:val="fr-FR"/>
        </w:rPr>
      </w:pPr>
      <w:r w:rsidRPr="00381356">
        <w:rPr>
          <w:rFonts w:ascii="Arial" w:eastAsia="Arial" w:hAnsi="Arial" w:cs="Arial"/>
          <w:lang w:val="fr-FR"/>
        </w:rPr>
        <w:t>Les plaintes déposées auprès du comité exécutif de l'AIVE ne porteront pas atteinte au droit d'informer, à titre individuel, les autorités compétentes de l'infraction commise</w:t>
      </w:r>
      <w:r w:rsidR="00381356" w:rsidRPr="00381356">
        <w:rPr>
          <w:rFonts w:ascii="Arial" w:eastAsia="Arial" w:hAnsi="Arial" w:cs="Arial"/>
          <w:lang w:val="fr-FR"/>
        </w:rPr>
        <w:t xml:space="preserve"> présumée</w:t>
      </w:r>
      <w:r w:rsidRPr="00381356">
        <w:rPr>
          <w:rFonts w:ascii="Arial" w:eastAsia="Arial" w:hAnsi="Arial" w:cs="Arial"/>
          <w:lang w:val="fr-FR"/>
        </w:rPr>
        <w:t>, dans la mesure où celle-ci peut constituer une infraction administrative, civile ou pénale en vertu de la législation applicable. Pour sa part, l'AIVE devra décider s'il y a lieu de soutenir la plainte devant les institutions judiciaires.</w:t>
      </w:r>
    </w:p>
    <w:p w14:paraId="237479F7" w14:textId="77777777" w:rsidR="00A4595B" w:rsidRDefault="00A4595B" w:rsidP="00DE44D6">
      <w:pPr>
        <w:spacing w:after="0" w:line="360" w:lineRule="auto"/>
        <w:jc w:val="both"/>
        <w:rPr>
          <w:rFonts w:ascii="Arial" w:eastAsia="Arial" w:hAnsi="Arial" w:cs="Arial"/>
          <w:b/>
          <w:lang w:val="fr-FR"/>
        </w:rPr>
      </w:pPr>
    </w:p>
    <w:p w14:paraId="144C5F35" w14:textId="77777777" w:rsidR="00381356" w:rsidRPr="00381356" w:rsidRDefault="00381356" w:rsidP="00DE44D6">
      <w:pPr>
        <w:spacing w:after="0" w:line="360" w:lineRule="auto"/>
        <w:jc w:val="both"/>
        <w:rPr>
          <w:rFonts w:ascii="Arial" w:eastAsia="Arial" w:hAnsi="Arial" w:cs="Arial"/>
          <w:b/>
          <w:lang w:val="fr-FR"/>
        </w:rPr>
      </w:pPr>
    </w:p>
    <w:p w14:paraId="3DCFABFE" w14:textId="2FCE991C" w:rsidR="00DC7F68" w:rsidRPr="00381356" w:rsidRDefault="00A8174A" w:rsidP="00DC7F68">
      <w:pPr>
        <w:spacing w:after="0" w:line="360" w:lineRule="auto"/>
        <w:jc w:val="both"/>
        <w:rPr>
          <w:rFonts w:ascii="Arial" w:eastAsia="Arial" w:hAnsi="Arial" w:cs="Arial"/>
          <w:b/>
          <w:lang w:val="fr-FR"/>
        </w:rPr>
      </w:pPr>
      <w:r w:rsidRPr="00381356">
        <w:rPr>
          <w:rFonts w:ascii="Arial" w:eastAsia="Arial" w:hAnsi="Arial" w:cs="Arial"/>
          <w:b/>
          <w:lang w:val="fr-FR"/>
        </w:rPr>
        <w:t xml:space="preserve">6. </w:t>
      </w:r>
      <w:r w:rsidR="00154E44" w:rsidRPr="00381356">
        <w:rPr>
          <w:rFonts w:ascii="Arial" w:eastAsia="Arial" w:hAnsi="Arial" w:cs="Arial"/>
          <w:b/>
          <w:lang w:val="fr-FR"/>
        </w:rPr>
        <w:t>MISE À JOUR ET DIFFUSION DU CODE</w:t>
      </w:r>
    </w:p>
    <w:p w14:paraId="7D4EE2C9" w14:textId="77777777" w:rsidR="00A4595B" w:rsidRPr="00154E44" w:rsidRDefault="00A4595B" w:rsidP="00DE44D6">
      <w:pPr>
        <w:spacing w:after="0" w:line="360" w:lineRule="auto"/>
        <w:jc w:val="both"/>
        <w:rPr>
          <w:rFonts w:ascii="Arial" w:eastAsia="Arial" w:hAnsi="Arial" w:cs="Arial"/>
          <w:b/>
          <w:lang w:val="fr-FR"/>
        </w:rPr>
      </w:pPr>
    </w:p>
    <w:p w14:paraId="6567A95F" w14:textId="0D48D531" w:rsidR="00DC7F68" w:rsidRPr="00381356" w:rsidRDefault="00B629C5" w:rsidP="00DC7F68">
      <w:pPr>
        <w:spacing w:after="0" w:line="360" w:lineRule="auto"/>
        <w:jc w:val="both"/>
        <w:rPr>
          <w:rFonts w:ascii="Arial" w:eastAsia="Arial" w:hAnsi="Arial" w:cs="Arial"/>
          <w:lang w:val="fr-FR"/>
        </w:rPr>
      </w:pPr>
      <w:r w:rsidRPr="00381356">
        <w:rPr>
          <w:rFonts w:ascii="Arial" w:eastAsia="Arial" w:hAnsi="Arial" w:cs="Arial"/>
          <w:lang w:val="fr-FR"/>
        </w:rPr>
        <w:t>L'AIVE s'engage à communiquer, diffuser et mettre à jour ce code afin qu'il soit connu et respecté par l'ensemble des membres du réseau. Il sera également intégré à la section Transparence du site web de l'Association.</w:t>
      </w:r>
    </w:p>
    <w:p w14:paraId="719E2B4A" w14:textId="64F7E6FE" w:rsidR="00A4595B" w:rsidRPr="00381356" w:rsidRDefault="00BA29CC" w:rsidP="00DC7F68">
      <w:pPr>
        <w:spacing w:after="0" w:line="360" w:lineRule="auto"/>
        <w:jc w:val="both"/>
        <w:rPr>
          <w:rFonts w:ascii="Arial" w:eastAsia="Arial" w:hAnsi="Arial" w:cs="Arial"/>
          <w:lang w:val="fr-FR"/>
        </w:rPr>
      </w:pPr>
      <w:r w:rsidRPr="00381356">
        <w:rPr>
          <w:rFonts w:ascii="Arial" w:eastAsia="Arial" w:hAnsi="Arial" w:cs="Arial"/>
          <w:lang w:val="fr-FR"/>
        </w:rPr>
        <w:lastRenderedPageBreak/>
        <w:t>Ce code d'éthique est un élément vivant : l'activité de l'Association et son environnement sont en constante évolution et il est donc susceptible d'être révisé et mis à jour à l'avenir. Toute modification ou mise à jour du présent code d'éthique sera communiquée aux membres de l'organisation.</w:t>
      </w:r>
    </w:p>
    <w:p w14:paraId="28F753D4" w14:textId="77777777" w:rsidR="00DC7F68" w:rsidRPr="00381356" w:rsidRDefault="00DC7F68" w:rsidP="00DC7F68">
      <w:pPr>
        <w:spacing w:after="0" w:line="360" w:lineRule="auto"/>
        <w:jc w:val="both"/>
        <w:rPr>
          <w:rFonts w:ascii="Arial" w:eastAsia="Arial" w:hAnsi="Arial" w:cs="Arial"/>
          <w:lang w:val="fr-FR"/>
        </w:rPr>
      </w:pPr>
    </w:p>
    <w:p w14:paraId="5BEFA959" w14:textId="45CBF9B6" w:rsidR="00A4595B" w:rsidRPr="00383E36" w:rsidRDefault="00A8174A" w:rsidP="00DE44D6">
      <w:pPr>
        <w:spacing w:after="0" w:line="360" w:lineRule="auto"/>
        <w:jc w:val="both"/>
        <w:rPr>
          <w:rFonts w:ascii="Arial" w:eastAsia="Arial" w:hAnsi="Arial" w:cs="Arial"/>
          <w:b/>
          <w:lang w:val="fr-FR"/>
        </w:rPr>
      </w:pPr>
      <w:r w:rsidRPr="00381356">
        <w:rPr>
          <w:rFonts w:ascii="Arial" w:eastAsia="Arial" w:hAnsi="Arial" w:cs="Arial"/>
          <w:b/>
          <w:lang w:val="fr-FR"/>
        </w:rPr>
        <w:t>7. ENTR</w:t>
      </w:r>
      <w:r w:rsidR="00154E44" w:rsidRPr="00381356">
        <w:rPr>
          <w:rFonts w:ascii="Arial" w:eastAsia="Arial" w:hAnsi="Arial" w:cs="Arial"/>
          <w:b/>
          <w:lang w:val="fr-FR"/>
        </w:rPr>
        <w:t>ÉE</w:t>
      </w:r>
      <w:r w:rsidRPr="00381356">
        <w:rPr>
          <w:rFonts w:ascii="Arial" w:eastAsia="Arial" w:hAnsi="Arial" w:cs="Arial"/>
          <w:b/>
          <w:lang w:val="fr-FR"/>
        </w:rPr>
        <w:t xml:space="preserve"> EN VIG</w:t>
      </w:r>
      <w:r w:rsidR="00154E44" w:rsidRPr="00381356">
        <w:rPr>
          <w:rFonts w:ascii="Arial" w:eastAsia="Arial" w:hAnsi="Arial" w:cs="Arial"/>
          <w:b/>
          <w:lang w:val="fr-FR"/>
        </w:rPr>
        <w:t>UEU</w:t>
      </w:r>
      <w:r w:rsidRPr="00381356">
        <w:rPr>
          <w:rFonts w:ascii="Arial" w:eastAsia="Arial" w:hAnsi="Arial" w:cs="Arial"/>
          <w:b/>
          <w:lang w:val="fr-FR"/>
        </w:rPr>
        <w:t>R</w:t>
      </w:r>
    </w:p>
    <w:p w14:paraId="144091BA" w14:textId="77777777" w:rsidR="00A4595B" w:rsidRPr="00383E36" w:rsidRDefault="00A4595B" w:rsidP="00DE44D6">
      <w:pPr>
        <w:spacing w:after="0" w:line="360" w:lineRule="auto"/>
        <w:jc w:val="both"/>
        <w:rPr>
          <w:rFonts w:ascii="Arial" w:eastAsia="Arial" w:hAnsi="Arial" w:cs="Arial"/>
          <w:b/>
          <w:lang w:val="fr-FR"/>
        </w:rPr>
      </w:pPr>
    </w:p>
    <w:p w14:paraId="0C23509C" w14:textId="35D4DA33" w:rsidR="00A4595B" w:rsidRPr="009C6698" w:rsidRDefault="009C6698" w:rsidP="009C6698">
      <w:pPr>
        <w:spacing w:after="0" w:line="360" w:lineRule="auto"/>
        <w:jc w:val="both"/>
        <w:rPr>
          <w:rFonts w:ascii="Arial" w:eastAsia="Arial" w:hAnsi="Arial" w:cs="Arial"/>
          <w:color w:val="FF0000"/>
          <w:lang w:val="fr-FR"/>
        </w:rPr>
      </w:pPr>
      <w:r w:rsidRPr="00381356">
        <w:rPr>
          <w:rFonts w:ascii="Arial" w:eastAsia="Arial" w:hAnsi="Arial" w:cs="Arial"/>
          <w:lang w:val="fr-FR"/>
        </w:rPr>
        <w:t>Le présent code entre</w:t>
      </w:r>
      <w:r w:rsidR="00381356" w:rsidRPr="00381356">
        <w:rPr>
          <w:rFonts w:ascii="Arial" w:eastAsia="Arial" w:hAnsi="Arial" w:cs="Arial"/>
          <w:lang w:val="fr-FR"/>
        </w:rPr>
        <w:t>ra</w:t>
      </w:r>
      <w:r w:rsidRPr="00381356">
        <w:rPr>
          <w:rFonts w:ascii="Arial" w:eastAsia="Arial" w:hAnsi="Arial" w:cs="Arial"/>
          <w:lang w:val="fr-FR"/>
        </w:rPr>
        <w:t xml:space="preserve"> en vigueur le jour suivant son adoption et sera porté à la connaissance de l'ensemble des membres. Il restera en vigueur indéfiniment tant que le Comité Exécutif ou l'Assemblée n'en auront pas décidé autrement.</w:t>
      </w:r>
    </w:p>
    <w:sectPr w:rsidR="00A4595B" w:rsidRPr="009C6698" w:rsidSect="00DE44D6">
      <w:footerReference w:type="default" r:id="rId12"/>
      <w:endnotePr>
        <w:numFmt w:val="decimal"/>
      </w:endnotePr>
      <w:pgSz w:w="11906" w:h="16838"/>
      <w:pgMar w:top="1440" w:right="1080" w:bottom="1440" w:left="1080"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866CD" w14:textId="77777777" w:rsidR="00A56000" w:rsidRDefault="00A56000">
      <w:pPr>
        <w:spacing w:after="0" w:line="240" w:lineRule="auto"/>
      </w:pPr>
      <w:r>
        <w:separator/>
      </w:r>
    </w:p>
  </w:endnote>
  <w:endnote w:type="continuationSeparator" w:id="0">
    <w:p w14:paraId="682A06B7" w14:textId="77777777" w:rsidR="00A56000" w:rsidRDefault="00A56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36E5" w14:textId="77777777" w:rsidR="00D80E27" w:rsidRDefault="00D80E27">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726D6">
      <w:rPr>
        <w:noProof/>
        <w:color w:val="000000"/>
      </w:rPr>
      <w:t>9</w:t>
    </w:r>
    <w:r>
      <w:rPr>
        <w:color w:val="000000"/>
      </w:rPr>
      <w:fldChar w:fldCharType="end"/>
    </w:r>
  </w:p>
  <w:p w14:paraId="4A42E80D" w14:textId="77777777" w:rsidR="00D80E27" w:rsidRDefault="00D80E27">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18BF9" w14:textId="77777777" w:rsidR="00A56000" w:rsidRDefault="00A56000">
      <w:pPr>
        <w:spacing w:after="0" w:line="240" w:lineRule="auto"/>
      </w:pPr>
      <w:r>
        <w:separator/>
      </w:r>
    </w:p>
  </w:footnote>
  <w:footnote w:type="continuationSeparator" w:id="0">
    <w:p w14:paraId="117E70C9" w14:textId="77777777" w:rsidR="00A56000" w:rsidRDefault="00A56000">
      <w:pPr>
        <w:spacing w:after="0" w:line="240" w:lineRule="auto"/>
      </w:pPr>
      <w:r>
        <w:continuationSeparator/>
      </w:r>
    </w:p>
  </w:footnote>
  <w:footnote w:id="1">
    <w:p w14:paraId="4FB23A47" w14:textId="0A4EAB1C" w:rsidR="00D80E27" w:rsidRPr="002D1E70" w:rsidRDefault="00D80E27">
      <w:pPr>
        <w:pStyle w:val="Textdenotaapeudepgina"/>
        <w:rPr>
          <w:lang w:val="fr-FR"/>
        </w:rPr>
      </w:pPr>
      <w:r w:rsidRPr="00BD1CFD">
        <w:rPr>
          <w:rStyle w:val="Refernciadenotaapeudepgina"/>
          <w:lang w:val="fr-FR"/>
        </w:rPr>
        <w:footnoteRef/>
      </w:r>
      <w:r w:rsidRPr="00BD1CFD">
        <w:rPr>
          <w:lang w:val="fr-FR"/>
        </w:rPr>
        <w:t xml:space="preserve"> </w:t>
      </w:r>
      <w:r w:rsidR="00AC542B" w:rsidRPr="00BD1CFD">
        <w:rPr>
          <w:rFonts w:ascii="Arial" w:eastAsia="Arial" w:hAnsi="Arial" w:cs="Arial"/>
          <w:i/>
          <w:lang w:val="fr-FR"/>
        </w:rPr>
        <w:t xml:space="preserve">La valeur du cadeau ne peut excéder 50 euros en Europe. Un critère similaire doit être appliqué dans les autres pays, en tenant compte de la valeur de la monnaie et du contexte économique du lieu où se déroule </w:t>
      </w:r>
      <w:r w:rsidR="00BD1CFD" w:rsidRPr="00BD1CFD">
        <w:rPr>
          <w:rFonts w:ascii="Arial" w:eastAsia="Arial" w:hAnsi="Arial" w:cs="Arial"/>
          <w:i/>
          <w:lang w:val="fr-FR"/>
        </w:rPr>
        <w:t>l’événement.</w:t>
      </w:r>
      <w:r w:rsidR="00BD1CFD">
        <w:rPr>
          <w:rFonts w:ascii="Arial" w:eastAsia="Arial" w:hAnsi="Arial" w:cs="Arial"/>
          <w:i/>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43D"/>
    <w:multiLevelType w:val="hybridMultilevel"/>
    <w:tmpl w:val="C480DC54"/>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nsid w:val="06BB6EB8"/>
    <w:multiLevelType w:val="multilevel"/>
    <w:tmpl w:val="B2AAA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357771"/>
    <w:multiLevelType w:val="multilevel"/>
    <w:tmpl w:val="E292A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CE2C7C"/>
    <w:multiLevelType w:val="multilevel"/>
    <w:tmpl w:val="7B40D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347291"/>
    <w:multiLevelType w:val="hybridMultilevel"/>
    <w:tmpl w:val="0AFA566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1D7F3CC5"/>
    <w:multiLevelType w:val="multilevel"/>
    <w:tmpl w:val="1EB2E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3CE54C0"/>
    <w:multiLevelType w:val="multilevel"/>
    <w:tmpl w:val="405ECB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nsid w:val="2EEB1DF1"/>
    <w:multiLevelType w:val="multilevel"/>
    <w:tmpl w:val="C89EDB8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nsid w:val="3ACE2FB8"/>
    <w:multiLevelType w:val="hybridMultilevel"/>
    <w:tmpl w:val="BA52616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nsid w:val="673D562F"/>
    <w:multiLevelType w:val="multilevel"/>
    <w:tmpl w:val="2DA0D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5A22BC1"/>
    <w:multiLevelType w:val="hybridMultilevel"/>
    <w:tmpl w:val="9CAC1B2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nsid w:val="7EE32613"/>
    <w:multiLevelType w:val="multilevel"/>
    <w:tmpl w:val="CAB2B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
  </w:num>
  <w:num w:numId="3">
    <w:abstractNumId w:val="6"/>
  </w:num>
  <w:num w:numId="4">
    <w:abstractNumId w:val="2"/>
  </w:num>
  <w:num w:numId="5">
    <w:abstractNumId w:val="3"/>
  </w:num>
  <w:num w:numId="6">
    <w:abstractNumId w:val="5"/>
  </w:num>
  <w:num w:numId="7">
    <w:abstractNumId w:val="7"/>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5B"/>
    <w:rsid w:val="00004BF7"/>
    <w:rsid w:val="00012A2A"/>
    <w:rsid w:val="00060F58"/>
    <w:rsid w:val="000730F5"/>
    <w:rsid w:val="0007638F"/>
    <w:rsid w:val="000965D3"/>
    <w:rsid w:val="000B1A1A"/>
    <w:rsid w:val="000C4BCD"/>
    <w:rsid w:val="000D1BDC"/>
    <w:rsid w:val="000F2A18"/>
    <w:rsid w:val="000F4C75"/>
    <w:rsid w:val="001046DA"/>
    <w:rsid w:val="001451FE"/>
    <w:rsid w:val="00152749"/>
    <w:rsid w:val="00154E44"/>
    <w:rsid w:val="00167A38"/>
    <w:rsid w:val="001A45F2"/>
    <w:rsid w:val="001C069E"/>
    <w:rsid w:val="001C5ED3"/>
    <w:rsid w:val="001E2FCF"/>
    <w:rsid w:val="00206C78"/>
    <w:rsid w:val="00213562"/>
    <w:rsid w:val="002237C7"/>
    <w:rsid w:val="0023125B"/>
    <w:rsid w:val="00254891"/>
    <w:rsid w:val="00260C49"/>
    <w:rsid w:val="002C3476"/>
    <w:rsid w:val="002D1E70"/>
    <w:rsid w:val="002D2A29"/>
    <w:rsid w:val="00343A22"/>
    <w:rsid w:val="003669EF"/>
    <w:rsid w:val="00381356"/>
    <w:rsid w:val="00383E36"/>
    <w:rsid w:val="003A61CC"/>
    <w:rsid w:val="003C0B5C"/>
    <w:rsid w:val="003C1467"/>
    <w:rsid w:val="003C2420"/>
    <w:rsid w:val="003C32D0"/>
    <w:rsid w:val="003C4EE2"/>
    <w:rsid w:val="003D1D4E"/>
    <w:rsid w:val="003D2156"/>
    <w:rsid w:val="003E17C8"/>
    <w:rsid w:val="003E44F1"/>
    <w:rsid w:val="0040037E"/>
    <w:rsid w:val="004046EE"/>
    <w:rsid w:val="00413510"/>
    <w:rsid w:val="00427819"/>
    <w:rsid w:val="00437E60"/>
    <w:rsid w:val="0046516F"/>
    <w:rsid w:val="00465275"/>
    <w:rsid w:val="004726D6"/>
    <w:rsid w:val="00480471"/>
    <w:rsid w:val="00482A47"/>
    <w:rsid w:val="00484C67"/>
    <w:rsid w:val="00495E0D"/>
    <w:rsid w:val="004B24B9"/>
    <w:rsid w:val="00503E25"/>
    <w:rsid w:val="005143FC"/>
    <w:rsid w:val="00526E28"/>
    <w:rsid w:val="00560461"/>
    <w:rsid w:val="00564625"/>
    <w:rsid w:val="00583172"/>
    <w:rsid w:val="00590934"/>
    <w:rsid w:val="00590F6F"/>
    <w:rsid w:val="00591846"/>
    <w:rsid w:val="00592F50"/>
    <w:rsid w:val="0059642F"/>
    <w:rsid w:val="005A42A9"/>
    <w:rsid w:val="005B5DD8"/>
    <w:rsid w:val="005D785C"/>
    <w:rsid w:val="005E5A26"/>
    <w:rsid w:val="006503B9"/>
    <w:rsid w:val="006C6B9A"/>
    <w:rsid w:val="006C7DA4"/>
    <w:rsid w:val="006E38DB"/>
    <w:rsid w:val="00713533"/>
    <w:rsid w:val="00737216"/>
    <w:rsid w:val="0076747B"/>
    <w:rsid w:val="007807B3"/>
    <w:rsid w:val="007B334C"/>
    <w:rsid w:val="007E0367"/>
    <w:rsid w:val="007E039D"/>
    <w:rsid w:val="007E57F1"/>
    <w:rsid w:val="007F6FBD"/>
    <w:rsid w:val="00813AD3"/>
    <w:rsid w:val="00843BD5"/>
    <w:rsid w:val="00847497"/>
    <w:rsid w:val="008542A6"/>
    <w:rsid w:val="008712A9"/>
    <w:rsid w:val="008810C2"/>
    <w:rsid w:val="0088690C"/>
    <w:rsid w:val="00886D8F"/>
    <w:rsid w:val="008B5275"/>
    <w:rsid w:val="008F7879"/>
    <w:rsid w:val="00940E0E"/>
    <w:rsid w:val="00972645"/>
    <w:rsid w:val="009B2F86"/>
    <w:rsid w:val="009B4539"/>
    <w:rsid w:val="009C6698"/>
    <w:rsid w:val="009E4172"/>
    <w:rsid w:val="009E71C7"/>
    <w:rsid w:val="009E7A32"/>
    <w:rsid w:val="00A1004C"/>
    <w:rsid w:val="00A4595B"/>
    <w:rsid w:val="00A56000"/>
    <w:rsid w:val="00A60C27"/>
    <w:rsid w:val="00A8174A"/>
    <w:rsid w:val="00A852C6"/>
    <w:rsid w:val="00AC05A9"/>
    <w:rsid w:val="00AC4C44"/>
    <w:rsid w:val="00AC542B"/>
    <w:rsid w:val="00AD5728"/>
    <w:rsid w:val="00AF1B3D"/>
    <w:rsid w:val="00B071FE"/>
    <w:rsid w:val="00B32F20"/>
    <w:rsid w:val="00B629C5"/>
    <w:rsid w:val="00BA29CC"/>
    <w:rsid w:val="00BA5258"/>
    <w:rsid w:val="00BA622C"/>
    <w:rsid w:val="00BB4FCC"/>
    <w:rsid w:val="00BD1CFD"/>
    <w:rsid w:val="00BD5BAC"/>
    <w:rsid w:val="00BF4EBA"/>
    <w:rsid w:val="00C219AE"/>
    <w:rsid w:val="00C42F68"/>
    <w:rsid w:val="00C5213B"/>
    <w:rsid w:val="00C96631"/>
    <w:rsid w:val="00CC7FC7"/>
    <w:rsid w:val="00CD1F88"/>
    <w:rsid w:val="00CF4229"/>
    <w:rsid w:val="00D331AF"/>
    <w:rsid w:val="00D35006"/>
    <w:rsid w:val="00D426A3"/>
    <w:rsid w:val="00D80E27"/>
    <w:rsid w:val="00DA2479"/>
    <w:rsid w:val="00DC150E"/>
    <w:rsid w:val="00DC30BC"/>
    <w:rsid w:val="00DC7F68"/>
    <w:rsid w:val="00DE44D6"/>
    <w:rsid w:val="00DE48DA"/>
    <w:rsid w:val="00E0233E"/>
    <w:rsid w:val="00E03C4A"/>
    <w:rsid w:val="00E35217"/>
    <w:rsid w:val="00EA5106"/>
    <w:rsid w:val="00EC452C"/>
    <w:rsid w:val="00EE4AE4"/>
    <w:rsid w:val="00EF1219"/>
    <w:rsid w:val="00F0166B"/>
    <w:rsid w:val="00F02D86"/>
    <w:rsid w:val="00F210D8"/>
    <w:rsid w:val="00F2504E"/>
    <w:rsid w:val="00F32E6A"/>
    <w:rsid w:val="00F769CE"/>
    <w:rsid w:val="00FF41C6"/>
    <w:rsid w:val="00FF64B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paragraph" w:styleId="Textdeglobus">
    <w:name w:val="Balloon Text"/>
    <w:basedOn w:val="Normal"/>
    <w:link w:val="TextdeglobusCar"/>
    <w:uiPriority w:val="99"/>
    <w:semiHidden/>
    <w:unhideWhenUsed/>
    <w:rsid w:val="00152749"/>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152749"/>
    <w:rPr>
      <w:rFonts w:ascii="Tahoma" w:hAnsi="Tahoma" w:cs="Tahoma"/>
      <w:sz w:val="16"/>
      <w:szCs w:val="16"/>
    </w:rPr>
  </w:style>
  <w:style w:type="character" w:styleId="Refernciadecomentari">
    <w:name w:val="annotation reference"/>
    <w:basedOn w:val="Tipusdelletraperdefectedelpargraf"/>
    <w:uiPriority w:val="99"/>
    <w:semiHidden/>
    <w:unhideWhenUsed/>
    <w:rsid w:val="00484C67"/>
    <w:rPr>
      <w:sz w:val="16"/>
      <w:szCs w:val="16"/>
    </w:rPr>
  </w:style>
  <w:style w:type="paragraph" w:styleId="Textdecomentari">
    <w:name w:val="annotation text"/>
    <w:basedOn w:val="Normal"/>
    <w:link w:val="TextdecomentariCar"/>
    <w:uiPriority w:val="99"/>
    <w:semiHidden/>
    <w:unhideWhenUsed/>
    <w:rsid w:val="00484C67"/>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484C67"/>
    <w:rPr>
      <w:sz w:val="20"/>
      <w:szCs w:val="20"/>
    </w:rPr>
  </w:style>
  <w:style w:type="paragraph" w:styleId="Temadelcomentari">
    <w:name w:val="annotation subject"/>
    <w:basedOn w:val="Textdecomentari"/>
    <w:next w:val="Textdecomentari"/>
    <w:link w:val="TemadelcomentariCar"/>
    <w:uiPriority w:val="99"/>
    <w:semiHidden/>
    <w:unhideWhenUsed/>
    <w:rsid w:val="00484C67"/>
    <w:rPr>
      <w:b/>
      <w:bCs/>
    </w:rPr>
  </w:style>
  <w:style w:type="character" w:customStyle="1" w:styleId="TemadelcomentariCar">
    <w:name w:val="Tema del comentari Car"/>
    <w:basedOn w:val="TextdecomentariCar"/>
    <w:link w:val="Temadelcomentari"/>
    <w:uiPriority w:val="99"/>
    <w:semiHidden/>
    <w:rsid w:val="00484C67"/>
    <w:rPr>
      <w:b/>
      <w:bCs/>
      <w:sz w:val="20"/>
      <w:szCs w:val="20"/>
    </w:rPr>
  </w:style>
  <w:style w:type="paragraph" w:styleId="Pargrafdellista">
    <w:name w:val="List Paragraph"/>
    <w:basedOn w:val="Normal"/>
    <w:uiPriority w:val="34"/>
    <w:qFormat/>
    <w:rsid w:val="00427819"/>
    <w:pPr>
      <w:ind w:left="720"/>
      <w:contextualSpacing/>
    </w:pPr>
    <w:rPr>
      <w:rFonts w:eastAsiaTheme="minorHAnsi"/>
      <w:lang w:eastAsia="en-US"/>
    </w:rPr>
  </w:style>
  <w:style w:type="paragraph" w:styleId="Revisi">
    <w:name w:val="Revision"/>
    <w:hidden/>
    <w:uiPriority w:val="99"/>
    <w:semiHidden/>
    <w:rsid w:val="00F0166B"/>
    <w:pPr>
      <w:spacing w:after="0" w:line="240" w:lineRule="auto"/>
    </w:pPr>
  </w:style>
  <w:style w:type="paragraph" w:styleId="Textdenotaalfinal">
    <w:name w:val="endnote text"/>
    <w:basedOn w:val="Normal"/>
    <w:link w:val="TextdenotaalfinalCar"/>
    <w:uiPriority w:val="99"/>
    <w:semiHidden/>
    <w:unhideWhenUsed/>
    <w:rsid w:val="00D426A3"/>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D426A3"/>
    <w:rPr>
      <w:sz w:val="20"/>
      <w:szCs w:val="20"/>
    </w:rPr>
  </w:style>
  <w:style w:type="character" w:styleId="Refernciadenotaalfinal">
    <w:name w:val="endnote reference"/>
    <w:basedOn w:val="Tipusdelletraperdefectedelpargraf"/>
    <w:uiPriority w:val="99"/>
    <w:semiHidden/>
    <w:unhideWhenUsed/>
    <w:rsid w:val="00D426A3"/>
    <w:rPr>
      <w:vertAlign w:val="superscript"/>
    </w:rPr>
  </w:style>
  <w:style w:type="paragraph" w:styleId="Textdenotaapeudepgina">
    <w:name w:val="footnote text"/>
    <w:basedOn w:val="Normal"/>
    <w:link w:val="TextdenotaapeudepginaCar"/>
    <w:uiPriority w:val="99"/>
    <w:semiHidden/>
    <w:unhideWhenUsed/>
    <w:rsid w:val="00260C49"/>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260C49"/>
    <w:rPr>
      <w:sz w:val="20"/>
      <w:szCs w:val="20"/>
    </w:rPr>
  </w:style>
  <w:style w:type="character" w:styleId="Refernciadenotaapeudepgina">
    <w:name w:val="footnote reference"/>
    <w:basedOn w:val="Tipusdelletraperdefectedelpargraf"/>
    <w:uiPriority w:val="99"/>
    <w:semiHidden/>
    <w:unhideWhenUsed/>
    <w:rsid w:val="00260C49"/>
    <w:rPr>
      <w:vertAlign w:val="superscript"/>
    </w:rPr>
  </w:style>
  <w:style w:type="character" w:styleId="Enlla">
    <w:name w:val="Hyperlink"/>
    <w:basedOn w:val="Tipusdelletraperdefectedelpargraf"/>
    <w:uiPriority w:val="99"/>
    <w:unhideWhenUsed/>
    <w:rsid w:val="00DC7F68"/>
    <w:rPr>
      <w:color w:val="0000FF" w:themeColor="hyperlink"/>
      <w:u w:val="single"/>
    </w:rPr>
  </w:style>
  <w:style w:type="paragraph" w:styleId="Capalera">
    <w:name w:val="header"/>
    <w:basedOn w:val="Normal"/>
    <w:link w:val="CapaleraCar"/>
    <w:uiPriority w:val="99"/>
    <w:unhideWhenUsed/>
    <w:rsid w:val="0038135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81356"/>
  </w:style>
  <w:style w:type="paragraph" w:styleId="Peu">
    <w:name w:val="footer"/>
    <w:basedOn w:val="Normal"/>
    <w:link w:val="PeuCar"/>
    <w:uiPriority w:val="99"/>
    <w:unhideWhenUsed/>
    <w:rsid w:val="0038135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81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ol1">
    <w:name w:val="heading 1"/>
    <w:basedOn w:val="Normal"/>
    <w:next w:val="Normal"/>
    <w:pPr>
      <w:keepNext/>
      <w:keepLines/>
      <w:spacing w:before="480" w:after="120"/>
      <w:outlineLvl w:val="0"/>
    </w:pPr>
    <w:rPr>
      <w:b/>
      <w:sz w:val="48"/>
      <w:szCs w:val="48"/>
    </w:rPr>
  </w:style>
  <w:style w:type="paragraph" w:styleId="Ttol2">
    <w:name w:val="heading 2"/>
    <w:basedOn w:val="Normal"/>
    <w:next w:val="Normal"/>
    <w:pPr>
      <w:keepNext/>
      <w:keepLines/>
      <w:spacing w:before="360" w:after="80"/>
      <w:outlineLvl w:val="1"/>
    </w:pPr>
    <w:rPr>
      <w:b/>
      <w:sz w:val="36"/>
      <w:szCs w:val="36"/>
    </w:rPr>
  </w:style>
  <w:style w:type="paragraph" w:styleId="Ttol3">
    <w:name w:val="heading 3"/>
    <w:basedOn w:val="Normal"/>
    <w:next w:val="Normal"/>
    <w:pPr>
      <w:keepNext/>
      <w:keepLines/>
      <w:spacing w:before="280" w:after="80"/>
      <w:outlineLvl w:val="2"/>
    </w:pPr>
    <w:rPr>
      <w:b/>
      <w:sz w:val="28"/>
      <w:szCs w:val="28"/>
    </w:rPr>
  </w:style>
  <w:style w:type="paragraph" w:styleId="Ttol4">
    <w:name w:val="heading 4"/>
    <w:basedOn w:val="Normal"/>
    <w:next w:val="Normal"/>
    <w:pPr>
      <w:keepNext/>
      <w:keepLines/>
      <w:spacing w:before="240" w:after="40"/>
      <w:outlineLvl w:val="3"/>
    </w:pPr>
    <w:rPr>
      <w:b/>
      <w:sz w:val="24"/>
      <w:szCs w:val="24"/>
    </w:rPr>
  </w:style>
  <w:style w:type="paragraph" w:styleId="Ttol5">
    <w:name w:val="heading 5"/>
    <w:basedOn w:val="Normal"/>
    <w:next w:val="Normal"/>
    <w:pPr>
      <w:keepNext/>
      <w:keepLines/>
      <w:spacing w:before="220" w:after="40"/>
      <w:outlineLvl w:val="4"/>
    </w:pPr>
    <w:rPr>
      <w:b/>
    </w:rPr>
  </w:style>
  <w:style w:type="paragraph" w:styleId="Ttol6">
    <w:name w:val="heading 6"/>
    <w:basedOn w:val="Normal"/>
    <w:next w:val="Normal"/>
    <w:pPr>
      <w:keepNext/>
      <w:keepLines/>
      <w:spacing w:before="200" w:after="40"/>
      <w:outlineLvl w:val="5"/>
    </w:pPr>
    <w:rPr>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ol">
    <w:name w:val="Title"/>
    <w:basedOn w:val="Normal"/>
    <w:next w:val="Normal"/>
    <w:pPr>
      <w:keepNext/>
      <w:keepLines/>
      <w:spacing w:before="480" w:after="120"/>
    </w:pPr>
    <w:rPr>
      <w:b/>
      <w:sz w:val="72"/>
      <w:szCs w:val="72"/>
    </w:rPr>
  </w:style>
  <w:style w:type="paragraph" w:styleId="Subttol">
    <w:name w:val="Subtitle"/>
    <w:basedOn w:val="Normal"/>
    <w:next w:val="Normal"/>
    <w:pPr>
      <w:keepNext/>
      <w:keepLines/>
      <w:spacing w:before="360" w:after="80"/>
    </w:pPr>
    <w:rPr>
      <w:rFonts w:ascii="Georgia" w:eastAsia="Georgia" w:hAnsi="Georgia" w:cs="Georgia"/>
      <w:i/>
      <w:color w:val="666666"/>
      <w:sz w:val="48"/>
      <w:szCs w:val="48"/>
    </w:rPr>
  </w:style>
  <w:style w:type="paragraph" w:styleId="Textdeglobus">
    <w:name w:val="Balloon Text"/>
    <w:basedOn w:val="Normal"/>
    <w:link w:val="TextdeglobusCar"/>
    <w:uiPriority w:val="99"/>
    <w:semiHidden/>
    <w:unhideWhenUsed/>
    <w:rsid w:val="00152749"/>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152749"/>
    <w:rPr>
      <w:rFonts w:ascii="Tahoma" w:hAnsi="Tahoma" w:cs="Tahoma"/>
      <w:sz w:val="16"/>
      <w:szCs w:val="16"/>
    </w:rPr>
  </w:style>
  <w:style w:type="character" w:styleId="Refernciadecomentari">
    <w:name w:val="annotation reference"/>
    <w:basedOn w:val="Tipusdelletraperdefectedelpargraf"/>
    <w:uiPriority w:val="99"/>
    <w:semiHidden/>
    <w:unhideWhenUsed/>
    <w:rsid w:val="00484C67"/>
    <w:rPr>
      <w:sz w:val="16"/>
      <w:szCs w:val="16"/>
    </w:rPr>
  </w:style>
  <w:style w:type="paragraph" w:styleId="Textdecomentari">
    <w:name w:val="annotation text"/>
    <w:basedOn w:val="Normal"/>
    <w:link w:val="TextdecomentariCar"/>
    <w:uiPriority w:val="99"/>
    <w:semiHidden/>
    <w:unhideWhenUsed/>
    <w:rsid w:val="00484C67"/>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484C67"/>
    <w:rPr>
      <w:sz w:val="20"/>
      <w:szCs w:val="20"/>
    </w:rPr>
  </w:style>
  <w:style w:type="paragraph" w:styleId="Temadelcomentari">
    <w:name w:val="annotation subject"/>
    <w:basedOn w:val="Textdecomentari"/>
    <w:next w:val="Textdecomentari"/>
    <w:link w:val="TemadelcomentariCar"/>
    <w:uiPriority w:val="99"/>
    <w:semiHidden/>
    <w:unhideWhenUsed/>
    <w:rsid w:val="00484C67"/>
    <w:rPr>
      <w:b/>
      <w:bCs/>
    </w:rPr>
  </w:style>
  <w:style w:type="character" w:customStyle="1" w:styleId="TemadelcomentariCar">
    <w:name w:val="Tema del comentari Car"/>
    <w:basedOn w:val="TextdecomentariCar"/>
    <w:link w:val="Temadelcomentari"/>
    <w:uiPriority w:val="99"/>
    <w:semiHidden/>
    <w:rsid w:val="00484C67"/>
    <w:rPr>
      <w:b/>
      <w:bCs/>
      <w:sz w:val="20"/>
      <w:szCs w:val="20"/>
    </w:rPr>
  </w:style>
  <w:style w:type="paragraph" w:styleId="Pargrafdellista">
    <w:name w:val="List Paragraph"/>
    <w:basedOn w:val="Normal"/>
    <w:uiPriority w:val="34"/>
    <w:qFormat/>
    <w:rsid w:val="00427819"/>
    <w:pPr>
      <w:ind w:left="720"/>
      <w:contextualSpacing/>
    </w:pPr>
    <w:rPr>
      <w:rFonts w:eastAsiaTheme="minorHAnsi"/>
      <w:lang w:eastAsia="en-US"/>
    </w:rPr>
  </w:style>
  <w:style w:type="paragraph" w:styleId="Revisi">
    <w:name w:val="Revision"/>
    <w:hidden/>
    <w:uiPriority w:val="99"/>
    <w:semiHidden/>
    <w:rsid w:val="00F0166B"/>
    <w:pPr>
      <w:spacing w:after="0" w:line="240" w:lineRule="auto"/>
    </w:pPr>
  </w:style>
  <w:style w:type="paragraph" w:styleId="Textdenotaalfinal">
    <w:name w:val="endnote text"/>
    <w:basedOn w:val="Normal"/>
    <w:link w:val="TextdenotaalfinalCar"/>
    <w:uiPriority w:val="99"/>
    <w:semiHidden/>
    <w:unhideWhenUsed/>
    <w:rsid w:val="00D426A3"/>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D426A3"/>
    <w:rPr>
      <w:sz w:val="20"/>
      <w:szCs w:val="20"/>
    </w:rPr>
  </w:style>
  <w:style w:type="character" w:styleId="Refernciadenotaalfinal">
    <w:name w:val="endnote reference"/>
    <w:basedOn w:val="Tipusdelletraperdefectedelpargraf"/>
    <w:uiPriority w:val="99"/>
    <w:semiHidden/>
    <w:unhideWhenUsed/>
    <w:rsid w:val="00D426A3"/>
    <w:rPr>
      <w:vertAlign w:val="superscript"/>
    </w:rPr>
  </w:style>
  <w:style w:type="paragraph" w:styleId="Textdenotaapeudepgina">
    <w:name w:val="footnote text"/>
    <w:basedOn w:val="Normal"/>
    <w:link w:val="TextdenotaapeudepginaCar"/>
    <w:uiPriority w:val="99"/>
    <w:semiHidden/>
    <w:unhideWhenUsed/>
    <w:rsid w:val="00260C49"/>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260C49"/>
    <w:rPr>
      <w:sz w:val="20"/>
      <w:szCs w:val="20"/>
    </w:rPr>
  </w:style>
  <w:style w:type="character" w:styleId="Refernciadenotaapeudepgina">
    <w:name w:val="footnote reference"/>
    <w:basedOn w:val="Tipusdelletraperdefectedelpargraf"/>
    <w:uiPriority w:val="99"/>
    <w:semiHidden/>
    <w:unhideWhenUsed/>
    <w:rsid w:val="00260C49"/>
    <w:rPr>
      <w:vertAlign w:val="superscript"/>
    </w:rPr>
  </w:style>
  <w:style w:type="character" w:styleId="Enlla">
    <w:name w:val="Hyperlink"/>
    <w:basedOn w:val="Tipusdelletraperdefectedelpargraf"/>
    <w:uiPriority w:val="99"/>
    <w:unhideWhenUsed/>
    <w:rsid w:val="00DC7F68"/>
    <w:rPr>
      <w:color w:val="0000FF" w:themeColor="hyperlink"/>
      <w:u w:val="single"/>
    </w:rPr>
  </w:style>
  <w:style w:type="paragraph" w:styleId="Capalera">
    <w:name w:val="header"/>
    <w:basedOn w:val="Normal"/>
    <w:link w:val="CapaleraCar"/>
    <w:uiPriority w:val="99"/>
    <w:unhideWhenUsed/>
    <w:rsid w:val="00381356"/>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381356"/>
  </w:style>
  <w:style w:type="paragraph" w:styleId="Peu">
    <w:name w:val="footer"/>
    <w:basedOn w:val="Normal"/>
    <w:link w:val="PeuCar"/>
    <w:uiPriority w:val="99"/>
    <w:unhideWhenUsed/>
    <w:rsid w:val="00381356"/>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381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2592">
      <w:bodyDiv w:val="1"/>
      <w:marLeft w:val="0"/>
      <w:marRight w:val="0"/>
      <w:marTop w:val="0"/>
      <w:marBottom w:val="0"/>
      <w:divBdr>
        <w:top w:val="none" w:sz="0" w:space="0" w:color="auto"/>
        <w:left w:val="none" w:sz="0" w:space="0" w:color="auto"/>
        <w:bottom w:val="none" w:sz="0" w:space="0" w:color="auto"/>
        <w:right w:val="none" w:sz="0" w:space="0" w:color="auto"/>
      </w:divBdr>
    </w:div>
    <w:div w:id="457266025">
      <w:bodyDiv w:val="1"/>
      <w:marLeft w:val="0"/>
      <w:marRight w:val="0"/>
      <w:marTop w:val="0"/>
      <w:marBottom w:val="0"/>
      <w:divBdr>
        <w:top w:val="none" w:sz="0" w:space="0" w:color="auto"/>
        <w:left w:val="none" w:sz="0" w:space="0" w:color="auto"/>
        <w:bottom w:val="none" w:sz="0" w:space="0" w:color="auto"/>
        <w:right w:val="none" w:sz="0" w:space="0" w:color="auto"/>
      </w:divBdr>
    </w:div>
    <w:div w:id="653607708">
      <w:bodyDiv w:val="1"/>
      <w:marLeft w:val="0"/>
      <w:marRight w:val="0"/>
      <w:marTop w:val="0"/>
      <w:marBottom w:val="0"/>
      <w:divBdr>
        <w:top w:val="none" w:sz="0" w:space="0" w:color="auto"/>
        <w:left w:val="none" w:sz="0" w:space="0" w:color="auto"/>
        <w:bottom w:val="none" w:sz="0" w:space="0" w:color="auto"/>
        <w:right w:val="none" w:sz="0" w:space="0" w:color="auto"/>
      </w:divBdr>
      <w:divsChild>
        <w:div w:id="1189757664">
          <w:marLeft w:val="0"/>
          <w:marRight w:val="0"/>
          <w:marTop w:val="0"/>
          <w:marBottom w:val="0"/>
          <w:divBdr>
            <w:top w:val="single" w:sz="2" w:space="0" w:color="auto"/>
            <w:left w:val="single" w:sz="2" w:space="0" w:color="auto"/>
            <w:bottom w:val="single" w:sz="6" w:space="0" w:color="auto"/>
            <w:right w:val="single" w:sz="2" w:space="0" w:color="auto"/>
          </w:divBdr>
          <w:divsChild>
            <w:div w:id="884105478">
              <w:marLeft w:val="0"/>
              <w:marRight w:val="0"/>
              <w:marTop w:val="100"/>
              <w:marBottom w:val="100"/>
              <w:divBdr>
                <w:top w:val="single" w:sz="2" w:space="0" w:color="D9D9E3"/>
                <w:left w:val="single" w:sz="2" w:space="0" w:color="D9D9E3"/>
                <w:bottom w:val="single" w:sz="2" w:space="0" w:color="D9D9E3"/>
                <w:right w:val="single" w:sz="2" w:space="0" w:color="D9D9E3"/>
              </w:divBdr>
              <w:divsChild>
                <w:div w:id="1003046037">
                  <w:marLeft w:val="0"/>
                  <w:marRight w:val="0"/>
                  <w:marTop w:val="0"/>
                  <w:marBottom w:val="0"/>
                  <w:divBdr>
                    <w:top w:val="single" w:sz="2" w:space="0" w:color="D9D9E3"/>
                    <w:left w:val="single" w:sz="2" w:space="0" w:color="D9D9E3"/>
                    <w:bottom w:val="single" w:sz="2" w:space="0" w:color="D9D9E3"/>
                    <w:right w:val="single" w:sz="2" w:space="0" w:color="D9D9E3"/>
                  </w:divBdr>
                  <w:divsChild>
                    <w:div w:id="1416510203">
                      <w:marLeft w:val="0"/>
                      <w:marRight w:val="0"/>
                      <w:marTop w:val="0"/>
                      <w:marBottom w:val="0"/>
                      <w:divBdr>
                        <w:top w:val="single" w:sz="2" w:space="0" w:color="D9D9E3"/>
                        <w:left w:val="single" w:sz="2" w:space="0" w:color="D9D9E3"/>
                        <w:bottom w:val="single" w:sz="2" w:space="0" w:color="D9D9E3"/>
                        <w:right w:val="single" w:sz="2" w:space="0" w:color="D9D9E3"/>
                      </w:divBdr>
                      <w:divsChild>
                        <w:div w:id="462312656">
                          <w:marLeft w:val="0"/>
                          <w:marRight w:val="0"/>
                          <w:marTop w:val="0"/>
                          <w:marBottom w:val="0"/>
                          <w:divBdr>
                            <w:top w:val="single" w:sz="2" w:space="0" w:color="D9D9E3"/>
                            <w:left w:val="single" w:sz="2" w:space="0" w:color="D9D9E3"/>
                            <w:bottom w:val="single" w:sz="2" w:space="0" w:color="D9D9E3"/>
                            <w:right w:val="single" w:sz="2" w:space="0" w:color="D9D9E3"/>
                          </w:divBdr>
                          <w:divsChild>
                            <w:div w:id="236719536">
                              <w:marLeft w:val="0"/>
                              <w:marRight w:val="0"/>
                              <w:marTop w:val="0"/>
                              <w:marBottom w:val="0"/>
                              <w:divBdr>
                                <w:top w:val="single" w:sz="2" w:space="0" w:color="D9D9E3"/>
                                <w:left w:val="single" w:sz="2" w:space="0" w:color="D9D9E3"/>
                                <w:bottom w:val="single" w:sz="2" w:space="0" w:color="D9D9E3"/>
                                <w:right w:val="single" w:sz="2" w:space="0" w:color="D9D9E3"/>
                              </w:divBdr>
                              <w:divsChild>
                                <w:div w:id="269701720">
                                  <w:marLeft w:val="0"/>
                                  <w:marRight w:val="0"/>
                                  <w:marTop w:val="0"/>
                                  <w:marBottom w:val="0"/>
                                  <w:divBdr>
                                    <w:top w:val="single" w:sz="2" w:space="0" w:color="D9D9E3"/>
                                    <w:left w:val="single" w:sz="2" w:space="0" w:color="D9D9E3"/>
                                    <w:bottom w:val="single" w:sz="2" w:space="0" w:color="D9D9E3"/>
                                    <w:right w:val="single" w:sz="2" w:space="0" w:color="D9D9E3"/>
                                  </w:divBdr>
                                  <w:divsChild>
                                    <w:div w:id="628703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62453122">
      <w:bodyDiv w:val="1"/>
      <w:marLeft w:val="0"/>
      <w:marRight w:val="0"/>
      <w:marTop w:val="0"/>
      <w:marBottom w:val="0"/>
      <w:divBdr>
        <w:top w:val="none" w:sz="0" w:space="0" w:color="auto"/>
        <w:left w:val="none" w:sz="0" w:space="0" w:color="auto"/>
        <w:bottom w:val="none" w:sz="0" w:space="0" w:color="auto"/>
        <w:right w:val="none" w:sz="0" w:space="0" w:color="auto"/>
      </w:divBdr>
      <w:divsChild>
        <w:div w:id="3897490">
          <w:marLeft w:val="0"/>
          <w:marRight w:val="0"/>
          <w:marTop w:val="0"/>
          <w:marBottom w:val="0"/>
          <w:divBdr>
            <w:top w:val="single" w:sz="2" w:space="0" w:color="auto"/>
            <w:left w:val="single" w:sz="2" w:space="0" w:color="auto"/>
            <w:bottom w:val="single" w:sz="6" w:space="0" w:color="auto"/>
            <w:right w:val="single" w:sz="2" w:space="0" w:color="auto"/>
          </w:divBdr>
          <w:divsChild>
            <w:div w:id="818499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29468428">
                  <w:marLeft w:val="0"/>
                  <w:marRight w:val="0"/>
                  <w:marTop w:val="0"/>
                  <w:marBottom w:val="0"/>
                  <w:divBdr>
                    <w:top w:val="single" w:sz="2" w:space="0" w:color="D9D9E3"/>
                    <w:left w:val="single" w:sz="2" w:space="0" w:color="D9D9E3"/>
                    <w:bottom w:val="single" w:sz="2" w:space="0" w:color="D9D9E3"/>
                    <w:right w:val="single" w:sz="2" w:space="0" w:color="D9D9E3"/>
                  </w:divBdr>
                  <w:divsChild>
                    <w:div w:id="1360466730">
                      <w:marLeft w:val="0"/>
                      <w:marRight w:val="0"/>
                      <w:marTop w:val="0"/>
                      <w:marBottom w:val="0"/>
                      <w:divBdr>
                        <w:top w:val="single" w:sz="2" w:space="0" w:color="D9D9E3"/>
                        <w:left w:val="single" w:sz="2" w:space="0" w:color="D9D9E3"/>
                        <w:bottom w:val="single" w:sz="2" w:space="0" w:color="D9D9E3"/>
                        <w:right w:val="single" w:sz="2" w:space="0" w:color="D9D9E3"/>
                      </w:divBdr>
                      <w:divsChild>
                        <w:div w:id="1616711720">
                          <w:marLeft w:val="0"/>
                          <w:marRight w:val="0"/>
                          <w:marTop w:val="0"/>
                          <w:marBottom w:val="0"/>
                          <w:divBdr>
                            <w:top w:val="single" w:sz="2" w:space="0" w:color="D9D9E3"/>
                            <w:left w:val="single" w:sz="2" w:space="0" w:color="D9D9E3"/>
                            <w:bottom w:val="single" w:sz="2" w:space="0" w:color="D9D9E3"/>
                            <w:right w:val="single" w:sz="2" w:space="0" w:color="D9D9E3"/>
                          </w:divBdr>
                          <w:divsChild>
                            <w:div w:id="1109197626">
                              <w:marLeft w:val="0"/>
                              <w:marRight w:val="0"/>
                              <w:marTop w:val="0"/>
                              <w:marBottom w:val="0"/>
                              <w:divBdr>
                                <w:top w:val="single" w:sz="2" w:space="0" w:color="D9D9E3"/>
                                <w:left w:val="single" w:sz="2" w:space="0" w:color="D9D9E3"/>
                                <w:bottom w:val="single" w:sz="2" w:space="0" w:color="D9D9E3"/>
                                <w:right w:val="single" w:sz="2" w:space="0" w:color="D9D9E3"/>
                              </w:divBdr>
                              <w:divsChild>
                                <w:div w:id="1419712639">
                                  <w:marLeft w:val="0"/>
                                  <w:marRight w:val="0"/>
                                  <w:marTop w:val="0"/>
                                  <w:marBottom w:val="0"/>
                                  <w:divBdr>
                                    <w:top w:val="single" w:sz="2" w:space="0" w:color="D9D9E3"/>
                                    <w:left w:val="single" w:sz="2" w:space="0" w:color="D9D9E3"/>
                                    <w:bottom w:val="single" w:sz="2" w:space="0" w:color="D9D9E3"/>
                                    <w:right w:val="single" w:sz="2" w:space="0" w:color="D9D9E3"/>
                                  </w:divBdr>
                                  <w:divsChild>
                                    <w:div w:id="1149371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84353325">
      <w:bodyDiv w:val="1"/>
      <w:marLeft w:val="0"/>
      <w:marRight w:val="0"/>
      <w:marTop w:val="0"/>
      <w:marBottom w:val="0"/>
      <w:divBdr>
        <w:top w:val="none" w:sz="0" w:space="0" w:color="auto"/>
        <w:left w:val="none" w:sz="0" w:space="0" w:color="auto"/>
        <w:bottom w:val="none" w:sz="0" w:space="0" w:color="auto"/>
        <w:right w:val="none" w:sz="0" w:space="0" w:color="auto"/>
      </w:divBdr>
    </w:div>
    <w:div w:id="1282496224">
      <w:bodyDiv w:val="1"/>
      <w:marLeft w:val="0"/>
      <w:marRight w:val="0"/>
      <w:marTop w:val="0"/>
      <w:marBottom w:val="0"/>
      <w:divBdr>
        <w:top w:val="none" w:sz="0" w:space="0" w:color="auto"/>
        <w:left w:val="none" w:sz="0" w:space="0" w:color="auto"/>
        <w:bottom w:val="none" w:sz="0" w:space="0" w:color="auto"/>
        <w:right w:val="none" w:sz="0" w:space="0" w:color="auto"/>
      </w:divBdr>
    </w:div>
    <w:div w:id="184936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juntament.barcelona.cat/bustiaetica/es" TargetMode="External"/><Relationship Id="rId5" Type="http://schemas.openxmlformats.org/officeDocument/2006/relationships/settings" Target="settings.xml"/><Relationship Id="rId10" Type="http://schemas.openxmlformats.org/officeDocument/2006/relationships/hyperlink" Target="mailto:iaec_ethic_mailbox@bcn.c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6B07A-86F1-4429-AB05-2E2707CD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9</Pages>
  <Words>2682</Words>
  <Characters>15292</Characters>
  <Application>Microsoft Office Word</Application>
  <DocSecurity>0</DocSecurity>
  <Lines>127</Lines>
  <Paragraphs>35</Paragraphs>
  <ScaleCrop>false</ScaleCrop>
  <HeadingPairs>
    <vt:vector size="8" baseType="variant">
      <vt:variant>
        <vt:lpstr>Título</vt:lpstr>
      </vt:variant>
      <vt:variant>
        <vt:i4>1</vt:i4>
      </vt:variant>
      <vt:variant>
        <vt:lpstr>Title</vt:lpstr>
      </vt:variant>
      <vt:variant>
        <vt:i4>1</vt:i4>
      </vt:variant>
      <vt:variant>
        <vt:lpstr>Títol</vt:lpstr>
      </vt:variant>
      <vt:variant>
        <vt:i4>1</vt:i4>
      </vt:variant>
      <vt:variant>
        <vt:lpstr>Titre</vt:lpstr>
      </vt:variant>
      <vt:variant>
        <vt:i4>1</vt:i4>
      </vt:variant>
    </vt:vector>
  </HeadingPairs>
  <TitlesOfParts>
    <vt:vector size="4" baseType="lpstr">
      <vt:lpstr/>
      <vt:lpstr/>
      <vt:lpstr/>
      <vt:lpstr/>
    </vt:vector>
  </TitlesOfParts>
  <Company>IMI</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VILASECA, LAURA</dc:creator>
  <cp:lastModifiedBy>Ajuntament de Barcelona</cp:lastModifiedBy>
  <cp:revision>76</cp:revision>
  <dcterms:created xsi:type="dcterms:W3CDTF">2023-10-16T15:09:00Z</dcterms:created>
  <dcterms:modified xsi:type="dcterms:W3CDTF">2023-11-06T13:33:00Z</dcterms:modified>
</cp:coreProperties>
</file>